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664" w:firstLine="708"/>
        <w:jc w:val="center"/>
        <w:rPr>
          <w:rFonts w:ascii="Times New Roman" w:hAnsi="Times New Roman" w:eastAsia="Times New Roman" w:cs="Times New Roman"/>
          <w:b/>
          <w:b/>
          <w:bCs/>
          <w:sz w:val="24"/>
          <w:szCs w:val="24"/>
          <w:lang w:eastAsia="pl-PL"/>
        </w:rPr>
      </w:pPr>
      <w:r>
        <w:rPr/>
        <w:drawing>
          <wp:inline distT="0" distB="0" distL="0" distR="0">
            <wp:extent cx="1153795" cy="1046480"/>
            <wp:effectExtent l="0" t="0" r="0" b="0"/>
            <wp:docPr id="1" name="Obraz 2"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D:\SON FATHER FOTO\82669-casino-cctv.png"/>
                    <pic:cNvPicPr>
                      <a:picLocks noChangeAspect="1" noChangeArrowheads="1"/>
                    </pic:cNvPicPr>
                  </pic:nvPicPr>
                  <pic:blipFill>
                    <a:blip r:embed="rId2"/>
                    <a:stretch>
                      <a:fillRect/>
                    </a:stretch>
                  </pic:blipFill>
                  <pic:spPr bwMode="auto">
                    <a:xfrm flipH="1">
                      <a:off x="0" y="0"/>
                      <a:ext cx="1153795" cy="104648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bCs/>
          <w:sz w:val="28"/>
          <w:szCs w:val="28"/>
          <w:lang w:eastAsia="pl-PL"/>
        </w:rPr>
      </w:pPr>
      <w:r>
        <w:rPr>
          <w:rFonts w:eastAsia="Times New Roman" w:cs="Times New Roman" w:ascii="Times New Roman" w:hAnsi="Times New Roman"/>
          <w:b/>
          <w:bCs/>
          <w:sz w:val="28"/>
          <w:szCs w:val="28"/>
          <w:lang w:eastAsia="pl-PL"/>
        </w:rPr>
        <w:t xml:space="preserve">KLAUZULA INFORMACYJNA </w:t>
      </w:r>
    </w:p>
    <w:p>
      <w:pPr>
        <w:pStyle w:val="Normal"/>
        <w:spacing w:lineRule="auto" w:line="240" w:before="0" w:after="0"/>
        <w:jc w:val="center"/>
        <w:rPr>
          <w:rFonts w:ascii="Times New Roman" w:hAnsi="Times New Roman" w:eastAsia="Times New Roman" w:cs="Times New Roman"/>
          <w:b/>
          <w:b/>
          <w:bCs/>
          <w:sz w:val="28"/>
          <w:szCs w:val="28"/>
          <w:lang w:eastAsia="pl-PL"/>
        </w:rPr>
      </w:pPr>
      <w:r>
        <w:rPr>
          <w:rFonts w:eastAsia="Times New Roman" w:cs="Times New Roman" w:ascii="Times New Roman" w:hAnsi="Times New Roman"/>
          <w:b/>
          <w:bCs/>
          <w:sz w:val="28"/>
          <w:szCs w:val="28"/>
          <w:lang w:eastAsia="pl-PL"/>
        </w:rPr>
        <w:t xml:space="preserve"> </w:t>
      </w:r>
      <w:r>
        <w:rPr>
          <w:rFonts w:eastAsia="Times New Roman" w:cs="Times New Roman" w:ascii="Times New Roman" w:hAnsi="Times New Roman"/>
          <w:b/>
          <w:bCs/>
          <w:sz w:val="28"/>
          <w:szCs w:val="28"/>
          <w:lang w:eastAsia="pl-PL"/>
        </w:rPr>
        <w:t>MONITORING WIZYJNY</w:t>
      </w:r>
    </w:p>
    <w:p>
      <w:pPr>
        <w:pStyle w:val="Normal"/>
        <w:spacing w:lineRule="auto" w:line="240" w:beforeAutospacing="1" w:afterAutospacing="1"/>
        <w:jc w:val="both"/>
        <w:rPr>
          <w:rFonts w:ascii="Times New Roman" w:hAnsi="Times New Roman" w:eastAsia="Times New Roman" w:cs="Times New Roman"/>
          <w:lang w:eastAsia="pl-PL"/>
        </w:rPr>
      </w:pPr>
      <w:r>
        <w:rPr>
          <w:rFonts w:eastAsia="Times New Roman" w:cs="Times New Roman" w:ascii="Times New Roman" w:hAnsi="Times New Roman"/>
          <w:lang w:eastAsia="pl-PL"/>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informuję, że:</w:t>
      </w:r>
    </w:p>
    <w:p>
      <w:pPr>
        <w:pStyle w:val="Normal"/>
        <w:numPr>
          <w:ilvl w:val="0"/>
          <w:numId w:val="1"/>
        </w:numPr>
        <w:spacing w:lineRule="auto" w:line="240" w:beforeAutospacing="1"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Administratorem Pani/Pana danych osobowych jest</w:t>
      </w:r>
      <w:r>
        <w:rPr>
          <w:rFonts w:eastAsia="Times New Roman" w:cs="Times New Roman" w:ascii="Times New Roman" w:hAnsi="Times New Roman"/>
          <w:b/>
          <w:bCs/>
          <w:lang w:eastAsia="pl-PL"/>
        </w:rPr>
        <w:t xml:space="preserve"> Szkoła Podstawowa nr 1 z siedzibą w Miechowie, ul. M.Konopnickie 13, reprezentowana przez Dyrektora Szkoły</w:t>
      </w:r>
      <w:r>
        <w:rPr>
          <w:rFonts w:eastAsia="Times New Roman" w:cs="Times New Roman" w:ascii="Times New Roman" w:hAnsi="Times New Roman"/>
          <w:lang w:eastAsia="pl-PL"/>
        </w:rPr>
        <w:t xml:space="preserve">, tel. 41 3831259, mail: </w:t>
      </w:r>
      <w:r>
        <w:rPr>
          <w:rFonts w:eastAsia="Times New Roman" w:cs="Times New Roman" w:ascii="Times New Roman" w:hAnsi="Times New Roman"/>
          <w:b/>
          <w:bCs/>
          <w:lang w:eastAsia="pl-PL"/>
        </w:rPr>
        <w:t>sekretariat@jedynkamiechow.pl</w:t>
      </w:r>
    </w:p>
    <w:p>
      <w:pPr>
        <w:pStyle w:val="Normal"/>
        <w:numPr>
          <w:ilvl w:val="0"/>
          <w:numId w:val="1"/>
        </w:numPr>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 xml:space="preserve">Administrator powołał Inspektora Ochrony Danych, kontakt: </w:t>
      </w:r>
      <w:r>
        <w:rPr>
          <w:rFonts w:eastAsia="Times New Roman" w:cs="Times New Roman" w:ascii="Times New Roman" w:hAnsi="Times New Roman"/>
          <w:b/>
          <w:bCs/>
          <w:lang w:eastAsia="pl-PL"/>
        </w:rPr>
        <w:t>iod@ewartbhp.pl.</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Na terenie placówki wprowadzony jest szczególny nadzór  w postaci środków technicznych umożliwiających rejestrację obrazu (monitoring wizyjny). Monitoring prowadzony jest całodobowo.</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Monitoring stosowany jest w celu zapewnienia bezpieczeństwa uczniów i pracowników Szkoły, osób przebywających na terenie placówki i ochrony mienia.</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Dane osobowe są przetwarzane na podstawie:</w:t>
      </w:r>
    </w:p>
    <w:p>
      <w:pPr>
        <w:pStyle w:val="Normal"/>
        <w:numPr>
          <w:ilvl w:val="1"/>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art. 6 ust. 1 lit. c RODO- obowiązek prawny ciążący na administratorze,</w:t>
      </w:r>
    </w:p>
    <w:p>
      <w:pPr>
        <w:pStyle w:val="Normal"/>
        <w:numPr>
          <w:ilvl w:val="1"/>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art. 6 ust. 1 lit e RODO- wykonywanie zadania realizowanego w interesie publicznym,</w:t>
      </w:r>
    </w:p>
    <w:p>
      <w:pPr>
        <w:pStyle w:val="Normal"/>
        <w:numPr>
          <w:ilvl w:val="1"/>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w zw. z  przepisami Prawa oświatowego tj. art. 108 a w zw. z art. 68 ust. 1 pkt 6.</w:t>
      </w:r>
    </w:p>
    <w:p>
      <w:pPr>
        <w:pStyle w:val="Normal"/>
        <w:numPr>
          <w:ilvl w:val="0"/>
          <w:numId w:val="1"/>
        </w:numPr>
        <w:spacing w:lineRule="auto" w:line="240" w:before="0" w:after="0"/>
        <w:jc w:val="both"/>
        <w:rPr>
          <w:rFonts w:ascii="Times New Roman" w:hAnsi="Times New Roman" w:eastAsia="Times New Roman" w:cs="Times New Roman"/>
          <w:highlight w:val="yellow"/>
          <w:lang w:eastAsia="pl-PL"/>
        </w:rPr>
      </w:pPr>
      <w:r>
        <w:rPr>
          <w:rFonts w:eastAsia="Times New Roman" w:cs="Times New Roman" w:ascii="Times New Roman" w:hAnsi="Times New Roman"/>
          <w:lang w:eastAsia="pl-PL"/>
        </w:rPr>
        <w:t xml:space="preserve">Monitoring obejmuje: np. </w:t>
      </w:r>
      <w:r>
        <w:rPr>
          <w:rFonts w:eastAsia="Times New Roman" w:cs="Times New Roman" w:ascii="Times New Roman" w:hAnsi="Times New Roman"/>
          <w:highlight w:val="white"/>
          <w:lang w:eastAsia="pl-PL"/>
        </w:rPr>
        <w:t>ciągi komunikacyjne, stołówkę, teren zewnętrzny:</w:t>
      </w:r>
      <w:r>
        <w:rPr>
          <w:rFonts w:eastAsia="Aptos" w:cs="" w:cstheme="minorBidi" w:eastAsiaTheme="minorHAnsi"/>
          <w:highlight w:val="white"/>
        </w:rPr>
        <w:t xml:space="preserve"> </w:t>
      </w:r>
      <w:r>
        <w:rPr>
          <w:rFonts w:eastAsia="Times New Roman" w:cs="Times New Roman" w:ascii="Times New Roman" w:hAnsi="Times New Roman"/>
          <w:highlight w:val="white"/>
          <w:lang w:eastAsia="pl-PL"/>
        </w:rPr>
        <w:t>parking, dziedziniec przed wejściem głównym, boisko szkolne.</w:t>
      </w:r>
    </w:p>
    <w:p>
      <w:pPr>
        <w:pStyle w:val="Normal"/>
        <w:numPr>
          <w:ilvl w:val="0"/>
          <w:numId w:val="1"/>
        </w:numPr>
        <w:spacing w:lineRule="auto" w:line="240" w:before="0" w:after="0"/>
        <w:rPr>
          <w:rFonts w:ascii="Times New Roman" w:hAnsi="Times New Roman" w:eastAsia="Times New Roman" w:cs="Times New Roman"/>
          <w:highlight w:val="yellow"/>
          <w:lang w:eastAsia="pl-PL"/>
        </w:rPr>
      </w:pPr>
      <w:r>
        <w:rPr>
          <w:rFonts w:eastAsia="Times New Roman" w:cs="Times New Roman" w:ascii="Times New Roman" w:hAnsi="Times New Roman"/>
          <w:lang w:eastAsia="pl-PL"/>
        </w:rPr>
        <w:t>Zapisy z monitoringu przechowywane będą przez okres nie dłuższy niż 3 miesiące.</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Dane zarejestrowane na nośniku mogą być udostępniane wyłącznie upoważnionym instytucjom w zakresie prowadzonych przez nie spraw czy postępowań (np. Policji, Sądom, Prokuraturom oraz innym podmiotom prowadzącym czynności dochodzeniowo-śledcze), na podstawie pisemnego wniosku.</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Odbiorcami Pani/Pana danych osobowych mogą być podmioty uprawnione do uzyskania danych osobowych na podstawie przepisów prawa, w szczególnych przypadkach na podstawie właściwie skonstruowanych, zapewniających bezpieczeństwo danym osobowym, umów powierzenia danych do przetwarzania.</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Osoba zarejestrowana przez system monitoringu ma prawo do dostępu do danych osobowych. Zapis monitoringu nie może być udostępniony wszystkim osobom bezpośrednio zainteresowanym wyjaśnieniem zdarzenia, ze względu na brak możliwości anonimizacji innych zarejestrowanych przez system monitoringu osób, których ujawnienie mogłoby doprowadzić do naruszenia ich praw i wolności.</w:t>
      </w:r>
    </w:p>
    <w:p>
      <w:pPr>
        <w:pStyle w:val="Normal"/>
        <w:numPr>
          <w:ilvl w:val="0"/>
          <w:numId w:val="1"/>
        </w:numPr>
        <w:spacing w:lineRule="auto" w:line="240" w:before="0" w:after="0"/>
        <w:jc w:val="both"/>
        <w:rPr>
          <w:rFonts w:ascii="Times New Roman" w:hAnsi="Times New Roman" w:eastAsia="Times New Roman" w:cs="Times New Roman"/>
          <w:lang w:eastAsia="pl-PL"/>
        </w:rPr>
      </w:pPr>
      <w:r>
        <w:rPr>
          <w:rFonts w:eastAsia="Times New Roman" w:cs="Times New Roman" w:ascii="Times New Roman" w:hAnsi="Times New Roman"/>
          <w:lang w:eastAsia="pl-PL"/>
        </w:rPr>
        <w:t>Każdemu, kto uzna, że przetwarzanie danych osobowych narusza przepisy RODO przysługuje prawo wniesienia skargi do Organu Nadzorczego tj. Prezesa Urzędu Ochrony Danych Osobowych.</w:t>
      </w:r>
    </w:p>
    <w:p>
      <w:pPr>
        <w:pStyle w:val="Normal"/>
        <w:numPr>
          <w:ilvl w:val="0"/>
          <w:numId w:val="1"/>
        </w:numPr>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Dane nie będą przetwarzane w sposób zautomatyzowany w tym również w formie profilowania.</w:t>
      </w:r>
    </w:p>
    <w:p>
      <w:pPr>
        <w:pStyle w:val="Normal"/>
        <w:numPr>
          <w:ilvl w:val="0"/>
          <w:numId w:val="1"/>
        </w:numPr>
        <w:spacing w:lineRule="auto" w:line="276" w:before="0" w:afterAutospacing="1"/>
        <w:jc w:val="both"/>
        <w:rPr/>
      </w:pPr>
      <w:r>
        <w:rPr>
          <w:rFonts w:eastAsia="Times New Roman" w:cs="Times New Roman" w:ascii="Times New Roman" w:hAnsi="Times New Roman"/>
          <w:lang w:eastAsia="pl-PL"/>
        </w:rPr>
        <w:t>Dane osobowe nie będą przekazywane do państwa trzeciego lub organizacji międzynarodowej.</w:t>
      </w:r>
      <w:r>
        <w:rPr>
          <w:rFonts w:eastAsia="Times New Roman" w:cs="Tahoma" w:ascii="Tahoma" w:hAnsi="Tahoma"/>
          <w:lang w:eastAsia="pl-PL"/>
        </w:rPr>
        <w:t xml:space="preserve">                                                                                             </w:t>
      </w:r>
    </w:p>
    <w:p>
      <w:pPr>
        <w:pStyle w:val="Normal"/>
        <w:widowControl/>
        <w:bidi w:val="0"/>
        <w:spacing w:lineRule="auto" w:line="259" w:before="0" w:after="160"/>
        <w:jc w:val="left"/>
        <w:rPr/>
      </w:pPr>
      <w:r>
        <w:rPr/>
      </w:r>
    </w:p>
    <w:sectPr>
      <w:type w:val="nextPage"/>
      <w:pgSz w:w="11906" w:h="16838"/>
      <w:pgMar w:left="1417" w:right="1133"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szCs w:val="22"/>
        <w:rFonts w:cs="Times New Roman"/>
      </w:rPr>
    </w:lvl>
    <w:lvl w:ilvl="1">
      <w:start w:val="1"/>
      <w:numFmt w:val="bullet"/>
      <w:lvlText w:val=""/>
      <w:lvlJc w:val="left"/>
      <w:pPr>
        <w:ind w:left="1440" w:hanging="360"/>
      </w:pPr>
      <w:rPr>
        <w:rFonts w:ascii="Symbol" w:hAnsi="Symbol" w:cs="Symbol" w:hint="default"/>
        <w:rFonts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2401"/>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f62fb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gwek2">
    <w:name w:val="Heading 2"/>
    <w:basedOn w:val="Normal"/>
    <w:next w:val="Normal"/>
    <w:link w:val="Nagwek2Znak"/>
    <w:uiPriority w:val="9"/>
    <w:semiHidden/>
    <w:unhideWhenUsed/>
    <w:qFormat/>
    <w:rsid w:val="00f62fb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gwek3">
    <w:name w:val="Heading 3"/>
    <w:basedOn w:val="Normal"/>
    <w:next w:val="Normal"/>
    <w:link w:val="Nagwek3Znak"/>
    <w:uiPriority w:val="9"/>
    <w:semiHidden/>
    <w:unhideWhenUsed/>
    <w:qFormat/>
    <w:rsid w:val="00f62fb1"/>
    <w:pPr>
      <w:keepNext w:val="true"/>
      <w:keepLines/>
      <w:spacing w:before="160" w:after="80"/>
      <w:outlineLvl w:val="2"/>
    </w:pPr>
    <w:rPr>
      <w:rFonts w:eastAsia="" w:cs="" w:cstheme="majorBidi" w:eastAsiaTheme="majorEastAsia"/>
      <w:color w:val="0F4761" w:themeColor="accent1" w:themeShade="bf"/>
      <w:sz w:val="28"/>
      <w:szCs w:val="28"/>
    </w:rPr>
  </w:style>
  <w:style w:type="paragraph" w:styleId="Nagwek4">
    <w:name w:val="Heading 4"/>
    <w:basedOn w:val="Normal"/>
    <w:next w:val="Normal"/>
    <w:link w:val="Nagwek4Znak"/>
    <w:uiPriority w:val="9"/>
    <w:semiHidden/>
    <w:unhideWhenUsed/>
    <w:qFormat/>
    <w:rsid w:val="00f62fb1"/>
    <w:pPr>
      <w:keepNext w:val="true"/>
      <w:keepLines/>
      <w:spacing w:before="80" w:after="40"/>
      <w:outlineLvl w:val="3"/>
    </w:pPr>
    <w:rPr>
      <w:rFonts w:eastAsia="" w:cs="" w:cstheme="majorBidi" w:eastAsiaTheme="majorEastAsia"/>
      <w:i/>
      <w:iCs/>
      <w:color w:val="0F4761" w:themeColor="accent1" w:themeShade="bf"/>
    </w:rPr>
  </w:style>
  <w:style w:type="paragraph" w:styleId="Nagwek5">
    <w:name w:val="Heading 5"/>
    <w:basedOn w:val="Normal"/>
    <w:next w:val="Normal"/>
    <w:link w:val="Nagwek5Znak"/>
    <w:uiPriority w:val="9"/>
    <w:semiHidden/>
    <w:unhideWhenUsed/>
    <w:qFormat/>
    <w:rsid w:val="00f62fb1"/>
    <w:pPr>
      <w:keepNext w:val="true"/>
      <w:keepLines/>
      <w:spacing w:before="80" w:after="40"/>
      <w:outlineLvl w:val="4"/>
    </w:pPr>
    <w:rPr>
      <w:rFonts w:eastAsia="" w:cs="" w:cstheme="majorBidi" w:eastAsiaTheme="majorEastAsia"/>
      <w:color w:val="0F4761" w:themeColor="accent1" w:themeShade="bf"/>
    </w:rPr>
  </w:style>
  <w:style w:type="paragraph" w:styleId="Nagwek6">
    <w:name w:val="Heading 6"/>
    <w:basedOn w:val="Normal"/>
    <w:next w:val="Normal"/>
    <w:link w:val="Nagwek6Znak"/>
    <w:uiPriority w:val="9"/>
    <w:semiHidden/>
    <w:unhideWhenUsed/>
    <w:qFormat/>
    <w:rsid w:val="00f62fb1"/>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f62fb1"/>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f62fb1"/>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f62fb1"/>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f62fb1"/>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link w:val="Nagwek2"/>
    <w:uiPriority w:val="9"/>
    <w:semiHidden/>
    <w:qFormat/>
    <w:rsid w:val="00f62fb1"/>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link w:val="Nagwek3"/>
    <w:uiPriority w:val="9"/>
    <w:semiHidden/>
    <w:qFormat/>
    <w:rsid w:val="00f62fb1"/>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link w:val="Nagwek4"/>
    <w:uiPriority w:val="9"/>
    <w:semiHidden/>
    <w:qFormat/>
    <w:rsid w:val="00f62fb1"/>
    <w:rPr>
      <w:rFonts w:eastAsia="" w:cs="" w:cstheme="majorBidi" w:eastAsiaTheme="majorEastAsia"/>
      <w:i/>
      <w:iCs/>
      <w:color w:val="0F4761" w:themeColor="accent1" w:themeShade="bf"/>
    </w:rPr>
  </w:style>
  <w:style w:type="character" w:styleId="Nagwek5Znak" w:customStyle="1">
    <w:name w:val="Nagłówek 5 Znak"/>
    <w:basedOn w:val="DefaultParagraphFont"/>
    <w:link w:val="Nagwek5"/>
    <w:uiPriority w:val="9"/>
    <w:semiHidden/>
    <w:qFormat/>
    <w:rsid w:val="00f62fb1"/>
    <w:rPr>
      <w:rFonts w:eastAsia="" w:cs="" w:cstheme="majorBidi" w:eastAsiaTheme="majorEastAsia"/>
      <w:color w:val="0F4761" w:themeColor="accent1" w:themeShade="bf"/>
    </w:rPr>
  </w:style>
  <w:style w:type="character" w:styleId="Nagwek6Znak" w:customStyle="1">
    <w:name w:val="Nagłówek 6 Znak"/>
    <w:basedOn w:val="DefaultParagraphFont"/>
    <w:link w:val="Nagwek6"/>
    <w:uiPriority w:val="9"/>
    <w:semiHidden/>
    <w:qFormat/>
    <w:rsid w:val="00f62fb1"/>
    <w:rPr>
      <w:rFonts w:eastAsia="" w:cs="" w:cstheme="majorBidi" w:eastAsiaTheme="majorEastAsia"/>
      <w:i/>
      <w:iCs/>
      <w:color w:val="595959" w:themeColor="text1" w:themeTint="a6"/>
    </w:rPr>
  </w:style>
  <w:style w:type="character" w:styleId="Nagwek7Znak" w:customStyle="1">
    <w:name w:val="Nagłówek 7 Znak"/>
    <w:basedOn w:val="DefaultParagraphFont"/>
    <w:link w:val="Nagwek7"/>
    <w:uiPriority w:val="9"/>
    <w:semiHidden/>
    <w:qFormat/>
    <w:rsid w:val="00f62fb1"/>
    <w:rPr>
      <w:rFonts w:eastAsia="" w:cs="" w:cstheme="majorBidi" w:eastAsiaTheme="majorEastAsia"/>
      <w:color w:val="595959" w:themeColor="text1" w:themeTint="a6"/>
    </w:rPr>
  </w:style>
  <w:style w:type="character" w:styleId="Nagwek8Znak" w:customStyle="1">
    <w:name w:val="Nagłówek 8 Znak"/>
    <w:basedOn w:val="DefaultParagraphFont"/>
    <w:link w:val="Nagwek8"/>
    <w:uiPriority w:val="9"/>
    <w:semiHidden/>
    <w:qFormat/>
    <w:rsid w:val="00f62fb1"/>
    <w:rPr>
      <w:rFonts w:eastAsia="" w:cs="" w:cstheme="majorBidi" w:eastAsiaTheme="majorEastAsia"/>
      <w:i/>
      <w:iCs/>
      <w:color w:val="272727" w:themeColor="text1" w:themeTint="d8"/>
    </w:rPr>
  </w:style>
  <w:style w:type="character" w:styleId="Nagwek9Znak" w:customStyle="1">
    <w:name w:val="Nagłówek 9 Znak"/>
    <w:basedOn w:val="DefaultParagraphFont"/>
    <w:link w:val="Nagwek9"/>
    <w:uiPriority w:val="9"/>
    <w:semiHidden/>
    <w:qFormat/>
    <w:rsid w:val="00f62fb1"/>
    <w:rPr>
      <w:rFonts w:eastAsia="" w:cs="" w:cstheme="majorBidi" w:eastAsiaTheme="majorEastAsia"/>
      <w:color w:val="272727" w:themeColor="text1" w:themeTint="d8"/>
    </w:rPr>
  </w:style>
  <w:style w:type="character" w:styleId="TytuZnak" w:customStyle="1">
    <w:name w:val="Tytuł Znak"/>
    <w:basedOn w:val="DefaultParagraphFont"/>
    <w:link w:val="Tytu"/>
    <w:uiPriority w:val="10"/>
    <w:qFormat/>
    <w:rsid w:val="00f62fb1"/>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11"/>
    <w:qFormat/>
    <w:rsid w:val="00f62fb1"/>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Cytat"/>
    <w:uiPriority w:val="29"/>
    <w:qFormat/>
    <w:rsid w:val="00f62fb1"/>
    <w:rPr>
      <w:i/>
      <w:iCs/>
      <w:color w:val="404040" w:themeColor="text1" w:themeTint="bf"/>
    </w:rPr>
  </w:style>
  <w:style w:type="character" w:styleId="IntenseEmphasis">
    <w:name w:val="Intense Emphasis"/>
    <w:basedOn w:val="DefaultParagraphFont"/>
    <w:uiPriority w:val="21"/>
    <w:qFormat/>
    <w:rsid w:val="00f62fb1"/>
    <w:rPr>
      <w:i/>
      <w:iCs/>
      <w:color w:val="0F4761" w:themeColor="accent1" w:themeShade="bf"/>
    </w:rPr>
  </w:style>
  <w:style w:type="character" w:styleId="CytatintensywnyZnak" w:customStyle="1">
    <w:name w:val="Cytat intensywny Znak"/>
    <w:basedOn w:val="DefaultParagraphFont"/>
    <w:link w:val="Cytatintensywny"/>
    <w:uiPriority w:val="30"/>
    <w:qFormat/>
    <w:rsid w:val="00f62fb1"/>
    <w:rPr>
      <w:i/>
      <w:iCs/>
      <w:color w:val="0F4761" w:themeColor="accent1" w:themeShade="bf"/>
    </w:rPr>
  </w:style>
  <w:style w:type="character" w:styleId="IntenseReference">
    <w:name w:val="Intense Reference"/>
    <w:basedOn w:val="DefaultParagraphFont"/>
    <w:uiPriority w:val="32"/>
    <w:qFormat/>
    <w:rsid w:val="00f62fb1"/>
    <w:rPr>
      <w:b/>
      <w:bCs/>
      <w:smallCaps/>
      <w:color w:val="0F4761" w:themeColor="accent1" w:themeShade="bf"/>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link w:val="TytuZnak"/>
    <w:uiPriority w:val="10"/>
    <w:qFormat/>
    <w:rsid w:val="00f62fb1"/>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f62fb1"/>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f62fb1"/>
    <w:pPr>
      <w:spacing w:before="160" w:after="160"/>
      <w:jc w:val="center"/>
    </w:pPr>
    <w:rPr>
      <w:i/>
      <w:iCs/>
      <w:color w:val="404040" w:themeColor="text1" w:themeTint="bf"/>
    </w:rPr>
  </w:style>
  <w:style w:type="paragraph" w:styleId="ListParagraph">
    <w:name w:val="List Paragraph"/>
    <w:basedOn w:val="Normal"/>
    <w:uiPriority w:val="34"/>
    <w:qFormat/>
    <w:rsid w:val="00f62fb1"/>
    <w:pPr>
      <w:spacing w:before="0" w:after="160"/>
      <w:ind w:left="720" w:hanging="0"/>
      <w:contextualSpacing/>
    </w:pPr>
    <w:rPr/>
  </w:style>
  <w:style w:type="paragraph" w:styleId="IntenseQuote">
    <w:name w:val="Intense Quote"/>
    <w:basedOn w:val="Normal"/>
    <w:next w:val="Normal"/>
    <w:link w:val="CytatintensywnyZnak"/>
    <w:uiPriority w:val="30"/>
    <w:qFormat/>
    <w:rsid w:val="00f62fb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C6BE-0F7D-488F-AF4B-B6DD9B89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Application>LibreOffice/6.4.4.2$Windows_X86_64 LibreOffice_project/3d775be2011f3886db32dfd395a6a6d1ca2630ff</Application>
  <Pages>1</Pages>
  <Words>376</Words>
  <Characters>2456</Characters>
  <CharactersWithSpaces>2895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2024-11-26T18:19:00Z</dcterms:created>
  <dc:creator>Joanna Piórko</dc:creator>
  <dc:description/>
  <dc:language>pl-PL</dc:language>
  <cp:lastModifiedBy/>
  <cp:lastPrinted>2025-10-06T13:16:10Z</cp:lastPrinted>
  <dcterms:modified xsi:type="dcterms:W3CDTF">2025-10-06T13:17:39Z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