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56" w:rsidRDefault="00026C56" w:rsidP="00026C56">
      <w:pPr>
        <w:shd w:val="clear" w:color="auto" w:fill="FFFFFF"/>
        <w:tabs>
          <w:tab w:val="left" w:leader="dot" w:pos="2981"/>
        </w:tabs>
        <w:spacing w:after="0"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Załącznik do Zarządzenia Nr 3/2024</w:t>
      </w:r>
    </w:p>
    <w:p w:rsidR="00026C56" w:rsidRDefault="00026C56" w:rsidP="00026C56">
      <w:pPr>
        <w:shd w:val="clear" w:color="auto" w:fill="FFFFFF"/>
        <w:tabs>
          <w:tab w:val="left" w:leader="dot" w:pos="-1418"/>
        </w:tabs>
        <w:spacing w:after="0"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Dyrektora Szkoły Podstawowej nr 1 w Miechowie</w:t>
      </w:r>
    </w:p>
    <w:p w:rsidR="00026C56" w:rsidRDefault="00026C56" w:rsidP="00026C56">
      <w:pPr>
        <w:shd w:val="clear" w:color="auto" w:fill="FFFFFF"/>
        <w:tabs>
          <w:tab w:val="left" w:leader="dot" w:pos="-1418"/>
        </w:tabs>
        <w:spacing w:after="0"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 dnia 24.09.2024 r.</w:t>
      </w: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PROCEDURA DOKONYWANIA ZGŁOSZEŃ NARUSZEŃ PRAWA</w:t>
      </w: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I PODEJMOWANIA DZIAŁAŃ NASTĘPCZYCH</w:t>
      </w: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 SZKOLE PODSTAWOWEJ NR 1 W MIECHOWIE</w:t>
      </w: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POSTANOWIENIA WSTĘPNE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1</w:t>
      </w:r>
    </w:p>
    <w:p w:rsidR="00026C56" w:rsidRDefault="00026C56" w:rsidP="00026C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Procedura dokonywania zgłoszeń naruszeń prawa i podejmowania działań następczych </w:t>
      </w:r>
      <w:r>
        <w:rPr>
          <w:rFonts w:ascii="Arial" w:hAnsi="Arial" w:cs="Arial"/>
          <w:color w:val="000000"/>
          <w:szCs w:val="24"/>
        </w:rPr>
        <w:t>zwana dalej „</w:t>
      </w:r>
      <w:r>
        <w:rPr>
          <w:rFonts w:ascii="Arial" w:hAnsi="Arial" w:cs="Arial"/>
          <w:b/>
          <w:bCs/>
          <w:color w:val="000000"/>
          <w:szCs w:val="24"/>
        </w:rPr>
        <w:t>Procedurą</w:t>
      </w:r>
      <w:r>
        <w:rPr>
          <w:rFonts w:ascii="Arial" w:hAnsi="Arial" w:cs="Arial"/>
          <w:color w:val="000000"/>
          <w:szCs w:val="24"/>
        </w:rPr>
        <w:t xml:space="preserve">” opracowana została w sposób spełniający wymagania określone w ustawie </w:t>
      </w:r>
      <w:r>
        <w:rPr>
          <w:rFonts w:ascii="Arial" w:hAnsi="Arial" w:cs="Arial"/>
          <w:color w:val="000000"/>
          <w:szCs w:val="24"/>
          <w:lang w:eastAsia="ar-SA" w:bidi="ar-SA"/>
        </w:rPr>
        <w:t>z dnia 14 czerwca 2024 r. o ochronie sygnalistów (Dz. U. poz. 928)</w:t>
      </w:r>
      <w:r>
        <w:rPr>
          <w:rFonts w:ascii="Arial" w:hAnsi="Arial" w:cs="Arial"/>
          <w:bCs/>
          <w:color w:val="000000"/>
          <w:szCs w:val="24"/>
        </w:rPr>
        <w:t>.</w:t>
      </w:r>
    </w:p>
    <w:p w:rsidR="00026C56" w:rsidRDefault="00026C56" w:rsidP="00026C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Procedura określa wewnętrzną procedurę zgłaszania naruszeń prawa                     i podejmowania działań następczych w celu oceny prawdziwości zarzutów zawartych w zgłoszeniu oraz, w stosownych przypadkach, w celu przeciwdziałania naruszeniu prawa będącemu przedmiotem zgłoszenia.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II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DEFINICJE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2</w:t>
      </w:r>
    </w:p>
    <w:p w:rsidR="00026C56" w:rsidRDefault="00026C56" w:rsidP="00026C5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Ilekroć w Procedurze jest mowa o: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ustawie </w:t>
      </w:r>
      <w:r>
        <w:rPr>
          <w:rFonts w:ascii="Arial" w:hAnsi="Arial" w:cs="Arial"/>
          <w:color w:val="000000"/>
          <w:szCs w:val="24"/>
        </w:rPr>
        <w:t>– rozumie się przez to ustawę z dnia 14 czerwca 2024 r. o ochronie sygnalistów (Dz. U. poz. 928)</w:t>
      </w:r>
      <w:r>
        <w:rPr>
          <w:rFonts w:ascii="Arial" w:hAnsi="Arial" w:cs="Arial"/>
          <w:bCs/>
          <w:color w:val="000000"/>
          <w:szCs w:val="24"/>
        </w:rPr>
        <w:t>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Szkole –  </w:t>
      </w:r>
      <w:r>
        <w:rPr>
          <w:rFonts w:ascii="Arial" w:hAnsi="Arial" w:cs="Arial"/>
          <w:color w:val="000000"/>
          <w:szCs w:val="24"/>
        </w:rPr>
        <w:t>rozumie się przez to Szkołę Podstawową nr 1 w Miechowie;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Open Sans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działaniu następczym </w:t>
      </w:r>
      <w:r>
        <w:rPr>
          <w:rFonts w:ascii="Arial" w:hAnsi="Arial" w:cs="Arial"/>
          <w:bCs/>
          <w:color w:val="000000"/>
          <w:szCs w:val="24"/>
        </w:rPr>
        <w:t xml:space="preserve">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</w:t>
      </w:r>
      <w:r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>
        <w:rPr>
          <w:rFonts w:ascii="Arial" w:eastAsia="Open Sans" w:hAnsi="Arial" w:cs="Arial"/>
          <w:color w:val="000000"/>
          <w:szCs w:val="24"/>
        </w:rPr>
        <w:t>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eastAsia="Open Sans" w:hAnsi="Arial" w:cs="Arial"/>
          <w:b/>
          <w:bCs/>
          <w:color w:val="000000"/>
          <w:szCs w:val="24"/>
        </w:rPr>
      </w:pPr>
      <w:r>
        <w:rPr>
          <w:rFonts w:ascii="Arial" w:eastAsia="Open Sans" w:hAnsi="Arial" w:cs="Arial"/>
          <w:b/>
          <w:bCs/>
          <w:color w:val="000000"/>
          <w:szCs w:val="24"/>
        </w:rPr>
        <w:t>działaniu odwetowym</w:t>
      </w:r>
      <w:r>
        <w:rPr>
          <w:rFonts w:ascii="Arial" w:eastAsia="Open Sans" w:hAnsi="Arial" w:cs="Arial"/>
          <w:color w:val="000000"/>
          <w:szCs w:val="24"/>
        </w:rPr>
        <w:t xml:space="preserve"> 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>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               w tym bezpodstawne inicjowanie postępowań przeciwko sygnaliście;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eastAsia="Open Sans" w:hAnsi="Arial" w:cs="Arial"/>
          <w:b/>
          <w:bCs/>
          <w:color w:val="000000"/>
          <w:szCs w:val="24"/>
        </w:rPr>
        <w:t xml:space="preserve">informacji o naruszeniu prawa </w:t>
      </w:r>
      <w:r>
        <w:rPr>
          <w:rFonts w:ascii="Arial" w:eastAsia="Open Sans" w:hAnsi="Arial" w:cs="Arial"/>
          <w:color w:val="000000"/>
          <w:szCs w:val="24"/>
        </w:rPr>
        <w:t xml:space="preserve">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>informację, w tym uzasadnione podejrzenie dotyczące zaistniałego lub potencjalnego naruszenia prawa, do którego doszło lub prawdopodobnie dojdzie w podmiocie prawnym,                  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>
        <w:rPr>
          <w:rFonts w:ascii="Arial" w:eastAsia="Open Sans" w:hAnsi="Arial" w:cs="Arial"/>
          <w:color w:val="000000"/>
          <w:szCs w:val="24"/>
        </w:rPr>
        <w:t>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informacji zwrotnej</w:t>
      </w:r>
      <w:r>
        <w:rPr>
          <w:rFonts w:ascii="Arial" w:hAnsi="Arial" w:cs="Arial"/>
          <w:color w:val="000000"/>
          <w:szCs w:val="24"/>
        </w:rPr>
        <w:t xml:space="preserve"> 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>przekazaną sygnaliście informację na temat planowanych lub podjętych działań następczych i powodów takich działań;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kontekście związanym z pracą </w:t>
      </w:r>
      <w:r>
        <w:rPr>
          <w:rFonts w:ascii="Arial" w:hAnsi="Arial" w:cs="Arial"/>
          <w:color w:val="000000"/>
          <w:szCs w:val="24"/>
        </w:rPr>
        <w:t xml:space="preserve">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>przeszłe, obecne              lub przyszłe działania związane z wykonywaniem pracy na podstawie stosunku pracy lub innego stosunku prawnego stanowiącego podstawę świadczenia pracy             lub usług lub pełnienia funkcji w podmiocie prawnym lub na rzecz tego podmiotu,             lub pełnienia służby w podmiocie prawnym, w ramach których uzyskano informację         o naruszeniu prawa oraz istnieje możliwość doświadczenia działań odwetowych;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osobie, której dotyczy zgłoszenie </w:t>
      </w:r>
      <w:r>
        <w:rPr>
          <w:rFonts w:ascii="Arial" w:hAnsi="Arial" w:cs="Arial"/>
          <w:color w:val="000000"/>
          <w:szCs w:val="24"/>
        </w:rPr>
        <w:t xml:space="preserve">– rozumie się przez to </w:t>
      </w:r>
      <w:r>
        <w:rPr>
          <w:rFonts w:ascii="Arial" w:hAnsi="Arial" w:cs="Arial"/>
          <w:color w:val="000000"/>
          <w:szCs w:val="24"/>
          <w:shd w:val="clear" w:color="auto" w:fill="FFFFFF"/>
        </w:rPr>
        <w:t>osobę fizyczną, osobę prawną lub jednostkę organizacyjną nieposiadającą osobowości prawnej, której ustawa przyznaje zdolność prawną, wskazaną w zgłoszeniu lub ujawnieniu publicznym jako osoba, która dopuściła się naruszenia prawa, lub jako osoba,           z którą osoba, która dopuściła się naruszenia prawa, jest powiązana;</w:t>
      </w:r>
    </w:p>
    <w:p w:rsidR="00026C56" w:rsidRDefault="00026C56" w:rsidP="00026C5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zgłoszeniu wewnętrznym</w:t>
      </w:r>
      <w:r>
        <w:rPr>
          <w:rFonts w:ascii="Arial" w:hAnsi="Arial" w:cs="Arial"/>
          <w:color w:val="000000"/>
          <w:szCs w:val="24"/>
        </w:rPr>
        <w:t xml:space="preserve"> – rozumie się przez to ustne lub pisemne przekazanie informacji o naruszeniu prawa.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ROZDZIAŁ III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ZAKRES STOSOWANIA PROCEDU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  <w:shd w:val="clear" w:color="auto" w:fill="FFFFFF"/>
          <w:lang w:eastAsia="ar-SA" w:bidi="ar-SA"/>
        </w:rPr>
      </w:pPr>
      <w:r>
        <w:rPr>
          <w:rFonts w:ascii="Arial" w:hAnsi="Arial" w:cs="Arial"/>
          <w:bCs/>
          <w:color w:val="000000"/>
          <w:szCs w:val="24"/>
        </w:rPr>
        <w:t>§ 3</w:t>
      </w:r>
    </w:p>
    <w:p w:rsidR="00026C56" w:rsidRDefault="00026C56" w:rsidP="00026C56">
      <w:pPr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shd w:val="clear" w:color="auto" w:fill="FFFFFF"/>
          <w:lang w:eastAsia="ar-SA" w:bidi="ar-SA"/>
        </w:rPr>
        <w:t>Naruszeniem prawa jest działanie lub zaniechanie niezgodne z prawem lub mające na celu obejście prawa, dotyczące: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korupcji;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zamówień publicznych;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usług, produktów i rynków finansowych;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przeciwdziałania praniu pieniędzy oraz finansowaniu terroryzmu;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bezpieczeństwa produktów i ich zgodności z wymogami;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bezpieczeństwa transportu;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ochrony środowiska;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ochrony radiologicznej i bezpieczeństwa jądrowego;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bezpieczeństwa żywności i pasz;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zdrowia i dobrostanu zwierząt;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zdrowia publicznego;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ochrony konsumentów;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ochrony prywatności i danych osobowych;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bezpieczeństwa sieci i systemów teleinformatycznych;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interesów finansowych Skarbu Państwa Rzeczypospolitej Polskiej, jednostki samorządu terytorialnego oraz Unii Europejskiej;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rynku wewnętrznego Unii Europejskiej, w tym publicznoprawnych zasad konkurencji i pomocy państwa oraz opodatkowania osób prawnych;</w:t>
      </w:r>
    </w:p>
    <w:p w:rsidR="00026C56" w:rsidRDefault="00026C56" w:rsidP="00026C56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konstytucyjnych wolności i praw człowieka i obywatela - występujące w stosunkach jednostki z organami władzy publicznej i niezwiązane z dziedzinami wskazanymi w pkt 1-16.</w:t>
      </w:r>
    </w:p>
    <w:p w:rsidR="00026C56" w:rsidRDefault="00026C56" w:rsidP="00026C5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eastAsia="Open Sans" w:hAnsi="Arial" w:cs="Arial"/>
          <w:color w:val="000000"/>
          <w:szCs w:val="24"/>
        </w:rPr>
        <w:t>§ 4</w:t>
      </w:r>
    </w:p>
    <w:p w:rsidR="00026C56" w:rsidRDefault="00026C56" w:rsidP="00026C56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rPr>
          <w:rFonts w:ascii="Arial" w:eastAsia="Open Sans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Sygnalistą jest osoby fizycznej, która zgłasza lub ujawnia publicznie informację o naruszeniu prawa uzyskaną w kontekście związanym z pracą, w tym w szczególności pracownik, osoba świadcząca pracę na innej podstawie niż stosunek pracy, w tym na podstawie umowy cywilnoprawnej, osoba </w:t>
      </w:r>
      <w:r>
        <w:rPr>
          <w:rFonts w:ascii="Arial" w:hAnsi="Arial" w:cs="Arial"/>
          <w:color w:val="000000"/>
          <w:szCs w:val="24"/>
        </w:rPr>
        <w:lastRenderedPageBreak/>
        <w:t>świadcząca pracę pod nadzorem i kierownictwem wykonawcy, podwykonawcy lub dostawcy, stażysta, wolontariusz, praktykant.</w:t>
      </w:r>
    </w:p>
    <w:p w:rsidR="00026C56" w:rsidRDefault="00026C56" w:rsidP="00026C56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eastAsia="Open Sans" w:hAnsi="Arial" w:cs="Arial"/>
          <w:color w:val="000000"/>
          <w:szCs w:val="24"/>
        </w:rPr>
        <w:t xml:space="preserve">Procedurę </w:t>
      </w:r>
      <w:r>
        <w:rPr>
          <w:rFonts w:ascii="Arial" w:hAnsi="Arial" w:cs="Arial"/>
          <w:color w:val="000000"/>
          <w:szCs w:val="24"/>
        </w:rPr>
        <w:t>stosuje się również do osoby fizycznej w przypadku zgłoszenia lub ujawnienia publicznego informacji o naruszeniu prawa uzyskanej w kontekście związanym z pracą przed nawiązaniem stosunku pracy lub innego stosunku prawnego stanowiącego podstawę świadczenia pracy lub usług lub pełnienia funkcji w Szkole lub na rzecz Szkoły, lub pełnienia służby w podmiocie prawnym lub już po ich ustaniu.</w:t>
      </w:r>
    </w:p>
    <w:p w:rsidR="00026C56" w:rsidRDefault="00026C56" w:rsidP="00026C56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Sygnalista podlega ochronie określonej w ustawie od chwili dokonania             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026C56" w:rsidRDefault="00026C56" w:rsidP="00026C56">
      <w:p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IV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OSOBY UPOWAŻNIONE DO DOKONYWANIA CZYNNOŚCI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 ZWIĄZKU ZE ZGŁOSZENIEM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5</w:t>
      </w:r>
    </w:p>
    <w:p w:rsidR="00026C56" w:rsidRDefault="00026C56" w:rsidP="00026C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Za przyjmowanie i rejestrowanie zgłoszeń wewnętrznych dotyczących naruszeń oraz podejmowanie działań następczych oraz związanego z tym przetwarzania danych osobowych odpowiedzialny jest pracownik wyznaczony przez Dyrektora w stosownym zarządzeniu oraz posiadający upoważnienie – stanowiące załącznik nr 1 do procedury.</w:t>
      </w:r>
    </w:p>
    <w:p w:rsidR="00026C56" w:rsidRDefault="00026C56" w:rsidP="00026C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Pracownik zobowiązany jest do zachowania w poufności wszelkie informacje, jakie pozyskał w toku wykonywanych zadań oraz podejmuje działania zapewniające, aby osoby nieupoważnione nie miały dostępu do dokumentów otrzymanych lub wytworzonych w trakcie wykonywanych zadań.</w:t>
      </w:r>
    </w:p>
    <w:p w:rsidR="00026C56" w:rsidRDefault="00026C56" w:rsidP="00026C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Pracownik zobowiązany jest niezwłocznie poinformować Dyrektora o okolicznościach, o których dowiedział się wykonując zadania, a które mogłyby stanowić podstawę do podważenia jego bezstronności.</w:t>
      </w:r>
    </w:p>
    <w:p w:rsidR="00026C56" w:rsidRDefault="00026C56" w:rsidP="00026C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Dyrektor po zapoznaniu się z informacją i okolicznościami, o których mowa w ust. 3, wyznacza inną osobę do wykonywania zadań, w przypadku </w:t>
      </w:r>
      <w:r>
        <w:rPr>
          <w:rFonts w:ascii="Arial" w:hAnsi="Arial" w:cs="Arial"/>
          <w:color w:val="000000"/>
          <w:szCs w:val="24"/>
        </w:rPr>
        <w:lastRenderedPageBreak/>
        <w:t>potwierdzenia wystąpienia przesłanek uzasadniających zmianę pracownika wykonującego określone zadania.</w:t>
      </w:r>
    </w:p>
    <w:p w:rsidR="00026C56" w:rsidRDefault="00026C56" w:rsidP="00026C5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 przypadku przyjęcia zgłoszenia wewnętrznego przez innego pracownika obowiązany jest on do:</w:t>
      </w:r>
    </w:p>
    <w:p w:rsidR="00026C56" w:rsidRDefault="00026C56" w:rsidP="00026C56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1) nieujawniania informacji mogących skutkować ustaleniem tożsamości osoby dokonującej zgłoszenia lub osoby, której dotyczy zgłoszenie;</w:t>
      </w:r>
    </w:p>
    <w:p w:rsidR="00026C56" w:rsidRDefault="00026C56" w:rsidP="00026C56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2) niezwłocznego przekazania zgłoszenia wewnętrznego właściwemu pracownikowi, bez wprowadzania zmian w tym zgłoszeniu. 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6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Pracownik, o którym mowa w § 5 prowadzi rejestr zgłoszeń wewnętrznych - stanowiące załącznik nr 2 do procedury.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Szkoła jest administratorem danych zgromadzonych w tym rejestrze. 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Wpisu do rejestru zgłoszeń wewnętrznych dokonuje się na podstawie zgłoszenia wewnętrznego.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Każde zgłoszenie podlega zarejestrowaniu niezależnie od dalszego przebiegu postępowania wyjaśniającego w tym anonimowe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Rejestr Zgłoszeń zawiera co najmniej: numer zgłoszenia, przedmiot naruszenia prawa, dane kontaktowe osoby zgłaszającej oraz osoby, której dotyczy zgłoszenie, adres do kontaktu z osobą zgłaszającą datę dokonania zgłoszenia oraz wszystkie szczegółowe informacje posiadane na temat zgłoszenia, przebieg procesu analizy i rozpatrzenia zgłoszenia, osoby i organy biorące udział w procesie analizy i rozpatrzenia zgłoszenia, informacje o podjętych i zastosowanych działaniach następczych i zapobiegawczych, datę zakończenia postępowania wyjaśniającego.</w:t>
      </w:r>
    </w:p>
    <w:p w:rsidR="00026C56" w:rsidRDefault="00026C56" w:rsidP="00026C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Rejestr Zgłoszeń prowadzony jest z zachowaniem zasad poufności.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V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CEL PROCEDURY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7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Procedura określa zasady i tryb zgłaszania przez osobę zgłaszającą naruszeń prawa w Szkole.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lastRenderedPageBreak/>
        <w:t>Przyjmowanie zgłoszeń naruszeń prawa jest elementem prawidłowego                   i bezpiecznego zarządzania i służy zwiększeniu efektywności wykrywania nieprawidłowości i podejmowania działań w celu ich eliminowania                       i ograniczania ryzyka.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Wdrożony system przyjmowania zgłoszeń umożliwia zgłaszanie nieprawidłowości:</w:t>
      </w:r>
    </w:p>
    <w:p w:rsidR="00026C56" w:rsidRDefault="00026C56" w:rsidP="00026C56">
      <w:pPr>
        <w:pStyle w:val="Tekstpodstawowy"/>
        <w:spacing w:after="0" w:line="360" w:lineRule="auto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ab/>
        <w:t>1) w formie elektronicznej poprzez dokonanie zgł</w:t>
      </w:r>
      <w:r w:rsidR="00EF07E7">
        <w:rPr>
          <w:rFonts w:ascii="Arial" w:hAnsi="Arial" w:cs="Arial"/>
          <w:bCs/>
          <w:color w:val="000000"/>
          <w:szCs w:val="24"/>
        </w:rPr>
        <w:t xml:space="preserve">oszenia na adres e-mail: </w:t>
      </w:r>
      <w:r w:rsidR="00EF07E7">
        <w:rPr>
          <w:rFonts w:ascii="Arial" w:hAnsi="Arial" w:cs="Arial"/>
          <w:bCs/>
          <w:color w:val="000000"/>
          <w:szCs w:val="24"/>
        </w:rPr>
        <w:tab/>
        <w:t>sekretariat@jedynkamiechow.pl</w:t>
      </w:r>
      <w:r>
        <w:rPr>
          <w:rFonts w:ascii="Arial" w:hAnsi="Arial" w:cs="Arial"/>
          <w:bCs/>
          <w:color w:val="000000"/>
          <w:szCs w:val="24"/>
        </w:rPr>
        <w:t>;</w:t>
      </w:r>
    </w:p>
    <w:p w:rsidR="00026C56" w:rsidRDefault="00026C56" w:rsidP="00B424A8">
      <w:pPr>
        <w:pStyle w:val="Tekstpodstawowy"/>
        <w:spacing w:after="0" w:line="360" w:lineRule="auto"/>
        <w:ind w:left="709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2) w formie pisemnej,</w:t>
      </w:r>
      <w:r w:rsidR="00B424A8">
        <w:rPr>
          <w:rFonts w:ascii="Arial" w:hAnsi="Arial" w:cs="Arial"/>
          <w:bCs/>
          <w:color w:val="000000"/>
          <w:szCs w:val="24"/>
        </w:rPr>
        <w:t xml:space="preserve"> wysłanej na adres siedziby Szkoły Podstawowej nr 1 w  Miechowie</w:t>
      </w:r>
      <w:r w:rsidR="00B424A8">
        <w:rPr>
          <w:rFonts w:ascii="Arial" w:hAnsi="Arial" w:cs="Arial"/>
          <w:bCs/>
          <w:color w:val="000000"/>
          <w:szCs w:val="24"/>
        </w:rPr>
        <w:tab/>
        <w:t>(adres: ul. Konopnickiej 13, 32 -200 Miechów</w:t>
      </w:r>
      <w:r>
        <w:rPr>
          <w:rFonts w:ascii="Arial" w:hAnsi="Arial" w:cs="Arial"/>
          <w:bCs/>
          <w:color w:val="000000"/>
          <w:szCs w:val="24"/>
        </w:rPr>
        <w:t xml:space="preserve">) </w:t>
      </w:r>
      <w:r w:rsidR="00B424A8">
        <w:rPr>
          <w:rFonts w:ascii="Arial" w:hAnsi="Arial" w:cs="Arial"/>
          <w:bCs/>
          <w:color w:val="000000"/>
          <w:szCs w:val="24"/>
        </w:rPr>
        <w:t xml:space="preserve">z dopiskiem: „Poufne. Zgłoszenia naruszenia </w:t>
      </w:r>
      <w:r>
        <w:rPr>
          <w:rFonts w:ascii="Arial" w:hAnsi="Arial" w:cs="Arial"/>
          <w:bCs/>
          <w:color w:val="000000"/>
          <w:szCs w:val="24"/>
        </w:rPr>
        <w:t>prawa”;</w:t>
      </w:r>
    </w:p>
    <w:p w:rsidR="00026C56" w:rsidRDefault="00026C56" w:rsidP="00026C56">
      <w:pPr>
        <w:pStyle w:val="Tekstpodstawowy"/>
        <w:spacing w:after="0" w:line="360" w:lineRule="auto"/>
        <w:jc w:val="both"/>
        <w:rPr>
          <w:rFonts w:ascii="Arial" w:eastAsia="Open Sans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ab/>
        <w:t>3) osobiście w formie pisemnej u wyznaczonego pracownika;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eastAsia="Open Sans" w:hAnsi="Arial" w:cs="Arial"/>
          <w:color w:val="000000"/>
          <w:szCs w:val="24"/>
        </w:rPr>
      </w:pPr>
      <w:r>
        <w:rPr>
          <w:rFonts w:ascii="Arial" w:eastAsia="Open Sans" w:hAnsi="Arial" w:cs="Arial"/>
          <w:color w:val="000000"/>
          <w:szCs w:val="24"/>
        </w:rPr>
        <w:t>Przewidziane kanały umożliwiają dokonywanie zgłoszeń na piśmie                 lub ustnie. Zgłoszenie ustne może być dokonane na wniosek osoby dokonującej zgłoszenia, za pomocą bezpośredniego spotkania.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eastAsia="Open Sans" w:hAnsi="Arial" w:cs="Arial"/>
          <w:color w:val="000000"/>
          <w:szCs w:val="24"/>
        </w:rPr>
        <w:t>Szkoła zapoznaje pracowników z procedurą, a fakt ten potwierdzają własnoręcznym podpisem. W przypadku pracowników przyjmowanych do pracy, zapoznaje się pracownika z procedurą przed dopuszczeniem do pracy. Pracownicy potwierdzają fakt zapoznania się z treścią procedury na piśmie, zgodnie z wzorem, stanowiącym załącznik nr 3 do zarządzenia.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Niniejsza Procedura ustalona został po konsultacji z zakładowymi organizacjami związkowymi.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Wszelka korespondencja elektroniczna, o której mowa w niniejszej Procedurze powinna odbywać się w miarę możliwości w formie plików zabezpieczonych hasłem, a hasło powinno być do adresata przekazywane odrębnym kanałem (np. poprzez sms).</w:t>
      </w:r>
    </w:p>
    <w:p w:rsidR="00026C56" w:rsidRDefault="00026C56" w:rsidP="00026C56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 przypadku osobistego zgłoszenia dokonywanego bezpośrednio                    u wyznaczonego pracownika, w razie braku przygotowania przez zgłaszającego pisemnej formy zgłoszenia, wyznaczony pra</w:t>
      </w:r>
      <w:r>
        <w:rPr>
          <w:rFonts w:ascii="Arial" w:hAnsi="Arial" w:cs="Arial"/>
          <w:bCs/>
          <w:color w:val="000000"/>
          <w:szCs w:val="24"/>
        </w:rPr>
        <w:t>cownik jest zobowiązany do pomocy zgłaszającemu w sporządzeniu takiego zgłoszenia w formie pisemnej, aby zawierało niezbędne elementy umożliwiające rozpoznanie sprawy.</w:t>
      </w:r>
    </w:p>
    <w:p w:rsidR="00026C56" w:rsidRDefault="00026C56" w:rsidP="00026C56">
      <w:pPr>
        <w:pStyle w:val="Tekstpodstawowy"/>
        <w:spacing w:after="0" w:line="360" w:lineRule="auto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ROZDZIAŁ VI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DOKONYWANIE ZGŁOSZEŃ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8</w:t>
      </w:r>
    </w:p>
    <w:p w:rsidR="00026C56" w:rsidRDefault="00026C56" w:rsidP="00026C5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Odpowiedzialnym za przyjmowanie i rozpatrywanie zgłoszeń jest wyznaczony pracownik przez Dyrektora.</w:t>
      </w:r>
    </w:p>
    <w:p w:rsidR="00026C56" w:rsidRDefault="00026C56" w:rsidP="00026C5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Składane Zgłoszenie powinno zawierać przejrzyste i pełne wyjaśnienie przedmiotu Zgłoszenia oraz powinno zawierać co najmniej następujące informacje: datę oraz miejsce zaistnienia naruszenia prawa lub datę i miejsce pozyskania informacji o naruszeniu prawa, opis konkretnej sytuacji lub okoliczności stwarzających możliwość wystąpienia naruszenia prawa, wskazanie podmiotu, którego dotyczy Zgłoszenie, wskazanie ewentualnych świadków naruszenia prawa, wskazanie wszystkich dowodów i informacji, jakimi dysponuje osoba zgłaszająca, które mogą okazać się pomocne w procesie rozpatrywania zgłoszenia, wskazanie preferowanego sposobu kontaktu zwrotnego.</w:t>
      </w:r>
    </w:p>
    <w:p w:rsidR="00026C56" w:rsidRDefault="00026C56" w:rsidP="00026C5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Zgłoszenie anonimowe, w którym osoba zgłaszająca nie podaje w zgłoszeniu swoich danych osobowych i pozostaje anonimowa będzie pozostawiona bez rozpatrzenia bez wzywania do dokonania uzupełnienia braków zgłoszenia. </w:t>
      </w:r>
    </w:p>
    <w:p w:rsidR="00026C56" w:rsidRDefault="00026C56" w:rsidP="00026C56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Zgłoszenie będzie pozostawać bez rozpatrzenia także w przypadku, gdy jego przedmiot wykracza poza wskazaną w ustawie oraz § 3 definicję naruszenia prawa.</w:t>
      </w:r>
    </w:p>
    <w:p w:rsidR="00026C56" w:rsidRDefault="00026C56" w:rsidP="00026C56">
      <w:pPr>
        <w:pStyle w:val="Tekstpodstawowy"/>
        <w:spacing w:after="0" w:line="360" w:lineRule="auto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VII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ETAPY ZGŁOSZENIA WEWNĘTRZNEGO I DZIAŁAŃ NASTĘPCZYCH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§ 9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Z</w:t>
      </w:r>
      <w:r>
        <w:rPr>
          <w:rFonts w:ascii="Arial" w:hAnsi="Arial" w:cs="Arial"/>
          <w:color w:val="000000"/>
          <w:szCs w:val="24"/>
        </w:rPr>
        <w:t>głoszenia wewnętrzne i działania następcze obejmują następujące etapy: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Dostęp do kanałów zgłaszania posiada osoba wyznaczona przez Dyrektora odpowiedzialna za przyjmowanie Zgłoszeń. Dostęp do zgłoszeń doręczonych za pomocą poczty tradycyjną – doręczane będą bezpośrednio do w/w osoby.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Po otrzymaniu zgłoszenia wyznaczony pracownik przez Dyrektora dokonuje rejestracji i dokonuje rozpoznania zgłoszenia, włączając w to weryfikację zgłoszenia i dalszą komunikację z dokonującym zgłoszenia.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Potwierdzenie osobie dokonującej zgłoszenia przyjęcia zgłoszenia w terminie 7 dni od jego otrzymania.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Osoba wyznaczona przez Dyrektora podejmuje działania następcze w związku ze zgłoszeniem, która będzie komunikować się z osobą dokonującą zgłoszenia i w stosownych przypadkach zwracać się do osoby dokonującej zgłoszenia o dalsze informacje oraz przekazywać jej informacje zwrotne.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Osoba wyznaczona przez Dyrektora podejmuje z zachowaniem należytej staranności działania następcze.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Osoba wyznaczona przez Dyrektora może podjąć decyzję o odstąpieniu od przeprowadzenia postępowania wyjaśniającego w sytuacji, gdy zgłoszenie jest w oczywisty sposób nieprawdziwe lub niemożliwe jest uzyskanie informacji niezbędnych do prowadzenia postępowania wyjaśniającego.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 przeprowadzeniu postępowania wyjaśniającego osoba wyznaczona przez Dyrektora podejmuje decyzję co do zasadności zgłoszenia. 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Dyrektor po otrzymaniu informacji z </w:t>
      </w:r>
      <w:proofErr w:type="spellStart"/>
      <w:r>
        <w:rPr>
          <w:rFonts w:ascii="Arial" w:hAnsi="Arial" w:cs="Arial"/>
          <w:color w:val="000000"/>
          <w:szCs w:val="24"/>
        </w:rPr>
        <w:t>pk</w:t>
      </w:r>
      <w:proofErr w:type="spellEnd"/>
      <w:r>
        <w:rPr>
          <w:rFonts w:ascii="Arial" w:hAnsi="Arial" w:cs="Arial"/>
          <w:color w:val="000000"/>
          <w:szCs w:val="24"/>
        </w:rPr>
        <w:t>-tu 6, 7 od osoby wyznaczonej przez Dyrektora w przypadku Zgłoszenia zasadnego, wydaje rekomendacje krótkofalowe o stosownych działaniach naprawczych w stosunku do osoby, która dokonała naruszenia prawa oraz rekomendacje długofalowe, których celem jest wyeliminowanie i zapobieganie tożsamym lub podobnym naruszeniom co opisane w zgłoszeniu, w przyszłości.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Dyrektor po otrzymaniu informacji z </w:t>
      </w:r>
      <w:proofErr w:type="spellStart"/>
      <w:r>
        <w:rPr>
          <w:rFonts w:ascii="Arial" w:hAnsi="Arial" w:cs="Arial"/>
          <w:color w:val="000000"/>
          <w:szCs w:val="24"/>
        </w:rPr>
        <w:t>pk</w:t>
      </w:r>
      <w:proofErr w:type="spellEnd"/>
      <w:r>
        <w:rPr>
          <w:rFonts w:ascii="Arial" w:hAnsi="Arial" w:cs="Arial"/>
          <w:color w:val="000000"/>
          <w:szCs w:val="24"/>
        </w:rPr>
        <w:t>-tu 6, 7 od osoby wyznaczonej przez Dyrektora w przypadku negatywnej weryfikacji zgłoszenia przekazuje niezwłocznie osobie zgłaszającej oraz osobie, której zgłoszenie dotyczy informacje o dokonanym zgłoszeniu oraz przeprowadzonej weryfikacji.</w:t>
      </w:r>
    </w:p>
    <w:p w:rsidR="00026C56" w:rsidRDefault="00026C56" w:rsidP="00026C5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Osoba wyznaczona przez Dyrektora w rozsądnym terminie przekazuje informacje zwrotne w nieprzekraczający terminie 3 miesięcy od potwierdzenia otrzymania zgłoszenia lub, w przypadku niewysłania potwierdzenia do osoby dokonującej zgłoszenia, 3 miesięcy od upływu 7 dni od dokonania zgłoszenia.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eastAsia="Open Sans" w:hAnsi="Arial" w:cs="Arial"/>
          <w:color w:val="000000"/>
          <w:szCs w:val="24"/>
        </w:rPr>
      </w:pPr>
      <w:r>
        <w:rPr>
          <w:rFonts w:ascii="Arial" w:eastAsia="Open Sans" w:hAnsi="Arial" w:cs="Arial"/>
          <w:bCs/>
          <w:color w:val="000000"/>
          <w:szCs w:val="24"/>
        </w:rPr>
        <w:t>§ 10</w:t>
      </w:r>
    </w:p>
    <w:p w:rsidR="00026C56" w:rsidRDefault="00026C56" w:rsidP="00026C5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eastAsia="Open Sans" w:hAnsi="Arial" w:cs="Arial"/>
          <w:color w:val="000000"/>
          <w:szCs w:val="24"/>
        </w:rPr>
        <w:t>Szkoła zap</w:t>
      </w:r>
      <w:r>
        <w:rPr>
          <w:rFonts w:ascii="Arial" w:hAnsi="Arial" w:cs="Arial"/>
          <w:color w:val="000000"/>
          <w:szCs w:val="24"/>
        </w:rPr>
        <w:t>ewnia zrozumiałe i łatwo dostępne informacje na temat procedur na potrzeby dokonywania zgłoszeń zewnętrznych do właściwych organów.</w:t>
      </w:r>
    </w:p>
    <w:p w:rsidR="00026C56" w:rsidRDefault="00026C56" w:rsidP="00026C5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Zgłoszenie może w każdym przypadku nastąpić również do organu publicznego lub organu centralnego z pominięciem procedury przewidzianej w procedurze, w szczególności gdy w terminie na przekazanie informacji zwrotnej ustalonym w procedurze nie podjęto działań następczych lub nie przekazano informacji zwrotnej lub osoba zgłaszająca ma uzasadnione podstawy by sądzić, że naruszenie prawa może stanowić bezpośrednie lub oczywiste zagrożenie dla interesu publicznego, w szczególności istnieje ryzyko nieodwracalnej szkody, lub dokonanie zgłoszenia wewnętrznego narazi go na działania odwetowe, lub w przypadku dokonania zgłoszenia wewnętrznego istnieje niewielkie prawdopodobieństwo skutecznego przeciwdziałania naruszeniu prawa z uwagi na szczególne okoliczności sprawy, takie jak możliwość ukrycia lub zniszczenia dowodów lub możliwość istnienia zmowy pomiędzy pracodawcą a sprawcą naruszenia prawa lub udziału pracodawcy w naruszeniu prawa.</w:t>
      </w:r>
    </w:p>
    <w:p w:rsidR="00026C56" w:rsidRDefault="00026C56" w:rsidP="00026C5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Zgłoszenie dokonane do organu publicznego lub organu centralnego z pominięciem zgłoszenia wewnętrznego nie skutkuje pozbawieniem osoby zgłaszającej ochrony gwarantowanej przepisami ustawy o ochronie osób zgłaszających naruszenia prawa.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VIII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OBOWIĄZEK ZACHOWANIA POUFNOŚCI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eastAsia="Open Sans" w:hAnsi="Arial" w:cs="Arial"/>
          <w:bCs/>
          <w:color w:val="000000"/>
          <w:szCs w:val="24"/>
        </w:rPr>
        <w:t>§ 11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Dane osobowe sygnalisty, pozwalające na ustalenie jego tożsamości, nie podlegają ujawnieniu nieupoważnionym osobom, chyba że za wyraźną zgodą sygnalisty.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  <w:shd w:val="clear" w:color="auto" w:fill="FFFFFF"/>
        </w:rPr>
        <w:t>rzepisu ust. 1 nie stosuje się w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o otrzymaniu zgłoszenia przetwarza dane osobowe w zakresie niezbędnym do przyjęcia zgłoszenia lub podjęcia ewentualnego działania następczego. </w:t>
      </w:r>
      <w:r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Dostęp do informacji mają wyłącznie Dyrektor i pracownik wyznaczony przez Dyrektora.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 przypadku, gdy zgłoszone naruszenie nosi znamiona przestępstwa, wówczas informacja o tożsamości osoby dokonujące zgłoszenia zostanie przekazana organom ścigania.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Dane osobowe, które w sposób oczywisty nie mają znaczenia dla rozpatrywania konkretnego zgłoszenia, nie są zbierane, a w razie przypadkowego zebrania, są usuwane bez zbędnej zwłoki. </w:t>
      </w:r>
    </w:p>
    <w:p w:rsidR="00026C56" w:rsidRDefault="00026C56" w:rsidP="00026C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Klauzule informacyjne dotyczące przetwarzania danych osobowych osób zgłaszających naruszenie oraz dotyczące przetwarzania danych osobowych dla osób, których dotyczy zgłoszenie stanowią załącznik nr 4 i 5.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ROZDZIAŁ IX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ZAKAZ DZIAŁAŃ ODWETOWYCH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eastAsia="Open Sans" w:hAnsi="Arial" w:cs="Arial"/>
          <w:bCs/>
          <w:color w:val="000000"/>
          <w:szCs w:val="24"/>
        </w:rPr>
        <w:t>§ 12</w:t>
      </w:r>
    </w:p>
    <w:p w:rsidR="00026C56" w:rsidRDefault="00026C56" w:rsidP="00026C5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Cs w:val="24"/>
          <w:shd w:val="clear" w:color="auto" w:fill="FFFFFF"/>
          <w:lang w:eastAsia="ar-SA" w:bidi="ar-SA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Wobec sygnalisty nie mogą być podejmowane działania odwetowe ani próby lub groźby zastosowania takich działań.</w:t>
      </w:r>
    </w:p>
    <w:p w:rsidR="00026C56" w:rsidRDefault="00026C56" w:rsidP="00026C5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shd w:val="clear" w:color="auto" w:fill="FFFFFF"/>
          <w:lang w:eastAsia="ar-SA" w:bidi="ar-SA"/>
        </w:rPr>
        <w:t>Jeżeli praca była, jest lub ma być świadczona na podstawie stosunku pracy, wobec sygnalisty nie mogą być podejmowane działania odwetowe, polegające w szczególności na: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1) odmowie nawiązania stosunku pracy;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2) wypowiedzeniu lub rozwiązaniu bez wypowiedzenia stosunku pracy;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lastRenderedPageBreak/>
        <w:t xml:space="preserve">3) </w:t>
      </w:r>
      <w:proofErr w:type="spellStart"/>
      <w:r>
        <w:rPr>
          <w:rFonts w:ascii="Arial" w:hAnsi="Arial" w:cs="Arial"/>
          <w:color w:val="000000"/>
          <w:szCs w:val="24"/>
          <w:lang w:eastAsia="ar-SA" w:bidi="ar-SA"/>
        </w:rPr>
        <w:t>niezawarciu</w:t>
      </w:r>
      <w:proofErr w:type="spellEnd"/>
      <w:r>
        <w:rPr>
          <w:rFonts w:ascii="Arial" w:hAnsi="Arial" w:cs="Arial"/>
          <w:color w:val="000000"/>
          <w:szCs w:val="24"/>
          <w:lang w:eastAsia="ar-SA" w:bidi="ar-SA"/>
        </w:rPr>
        <w:t xml:space="preserve"> umowy o pracę na czas określony lub umowy o pracę na czas nieokreślony po rozwiązaniu umowy o pracę na okres próbny, </w:t>
      </w:r>
      <w:proofErr w:type="spellStart"/>
      <w:r>
        <w:rPr>
          <w:rFonts w:ascii="Arial" w:hAnsi="Arial" w:cs="Arial"/>
          <w:color w:val="000000"/>
          <w:szCs w:val="24"/>
          <w:lang w:eastAsia="ar-SA" w:bidi="ar-SA"/>
        </w:rPr>
        <w:t>niezawarciu</w:t>
      </w:r>
      <w:proofErr w:type="spellEnd"/>
      <w:r>
        <w:rPr>
          <w:rFonts w:ascii="Arial" w:hAnsi="Arial" w:cs="Arial"/>
          <w:color w:val="000000"/>
          <w:szCs w:val="24"/>
          <w:lang w:eastAsia="ar-SA" w:bidi="ar-SA"/>
        </w:rPr>
        <w:t xml:space="preserve"> kolejnej umowy o pracę na czas określony lub </w:t>
      </w:r>
      <w:proofErr w:type="spellStart"/>
      <w:r>
        <w:rPr>
          <w:rFonts w:ascii="Arial" w:hAnsi="Arial" w:cs="Arial"/>
          <w:color w:val="000000"/>
          <w:szCs w:val="24"/>
          <w:lang w:eastAsia="ar-SA" w:bidi="ar-SA"/>
        </w:rPr>
        <w:t>niezawarciu</w:t>
      </w:r>
      <w:proofErr w:type="spellEnd"/>
      <w:r>
        <w:rPr>
          <w:rFonts w:ascii="Arial" w:hAnsi="Arial" w:cs="Arial"/>
          <w:color w:val="000000"/>
          <w:szCs w:val="24"/>
          <w:lang w:eastAsia="ar-SA" w:bidi="ar-SA"/>
        </w:rPr>
        <w:t xml:space="preserve"> umowy o pracę na czas nieokreślony po rozwiązaniu umowy o pracę na czas określony - w przypadku gdy sygnalista miał uzasadnione oczekiwanie, że zostanie z nim zawarta taka umowa;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4) obniżeniu wysokości wynagrodzenia za pracę;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5) wstrzymaniu awansu albo pominięciu przy awansowaniu;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6) pominięciu przy przyznawaniu innych niż wynagrodzenie świadczeń związanych z pracą lub obniżeniu wysokości tych świadczeń;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7) przeniesieniu na niższe stanowisko pracy;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8) zawieszeniu w wykonywaniu obowiązków pracowniczych lub służbowych;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9) przekazaniu innemu pracownikowi dotychczasowych obowiązków sygnalisty;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10) niekorzystnej zmianie miejsca wykonywania pracy lub rozkładu czasu pracy;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11) negatywnej ocenie wyników pracy lub negatywnej opinii o pracy;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12) nałożeniu lub zastosowaniu środka dyscyplinarnego, w tym kary finansowej, lub środka o podobnym charakterze;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13) przymusie, zastraszaniu lub wykluczeniu;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 xml:space="preserve">14) </w:t>
      </w:r>
      <w:proofErr w:type="spellStart"/>
      <w:r>
        <w:rPr>
          <w:rFonts w:ascii="Arial" w:hAnsi="Arial" w:cs="Arial"/>
          <w:color w:val="000000"/>
          <w:szCs w:val="24"/>
          <w:lang w:eastAsia="ar-SA" w:bidi="ar-SA"/>
        </w:rPr>
        <w:t>mobbingu</w:t>
      </w:r>
      <w:proofErr w:type="spellEnd"/>
      <w:r>
        <w:rPr>
          <w:rFonts w:ascii="Arial" w:hAnsi="Arial" w:cs="Arial"/>
          <w:color w:val="000000"/>
          <w:szCs w:val="24"/>
          <w:lang w:eastAsia="ar-SA" w:bidi="ar-SA"/>
        </w:rPr>
        <w:t>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15) dyskryminacji;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16) niekorzystnym lub niesprawiedliwym traktowaniu;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17) wstrzymaniu udziału lub pominięciu przy typowaniu do udziału w szkoleniach podnoszących kwalifikacje zawodowe;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18) nieuzasadnionym skierowaniu na badania lekarskie, w tym badania psychiatryczne, chyba że przepisy odrębne przewidują możliwość skierowania pracownika na takie badania;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19) działaniu zmierzającym do utrudnienia znalezienia w przyszłości pracy w danym sektorze lub w danej branży na podstawie nieformalnego lub formalnego porozumienia sektorowego lub branżowego;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  <w:lang w:eastAsia="ar-SA" w:bidi="ar-SA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20) spowodowaniu straty finansowej, w tym gospodarczej, lub utraty dochodu;</w:t>
      </w:r>
    </w:p>
    <w:p w:rsidR="00026C56" w:rsidRDefault="00026C56" w:rsidP="00026C56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eastAsia="ar-SA" w:bidi="ar-SA"/>
        </w:rPr>
        <w:t>21) wyrządzeniu innej szkody niematerialnej, w tym naruszeniu dóbr osobistych, w szczególności dobrego imienia sygnalisty.</w:t>
      </w:r>
    </w:p>
    <w:p w:rsidR="00026C56" w:rsidRDefault="00026C56" w:rsidP="00026C56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</w:p>
    <w:p w:rsidR="00D92EE4" w:rsidRDefault="00D92EE4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D92EE4" w:rsidRDefault="00D92EE4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Cs w:val="24"/>
        </w:rPr>
        <w:lastRenderedPageBreak/>
        <w:t>ROZDZIAŁ IX</w:t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POSTANOWIENIA KOŃCOWE</w:t>
      </w:r>
    </w:p>
    <w:p w:rsidR="00026C56" w:rsidRDefault="00026C56" w:rsidP="00026C5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eastAsia="Open Sans" w:hAnsi="Arial" w:cs="Arial"/>
          <w:color w:val="000000"/>
          <w:szCs w:val="24"/>
        </w:rPr>
        <w:t>§ 13</w:t>
      </w:r>
    </w:p>
    <w:p w:rsidR="00026C56" w:rsidRDefault="00026C56" w:rsidP="00026C5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 sprawach nieuregulowanych zastosowanie znajdują odpowiednie przepisy</w:t>
      </w:r>
      <w:r>
        <w:rPr>
          <w:rFonts w:ascii="Arial" w:hAnsi="Arial" w:cs="Arial"/>
          <w:color w:val="000000"/>
          <w:szCs w:val="24"/>
        </w:rPr>
        <w:br/>
        <w:t>ustawy oraz inne przepisy prawa powszechnie obowiązującego.</w:t>
      </w:r>
    </w:p>
    <w:p w:rsidR="00026C56" w:rsidRDefault="00026C56" w:rsidP="00026C5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Procedura wchodzi w życie po upływie 7 dni od dnia podania jej do wiadomości osób wykonujących pracę poprzez udostępnienie na terenie zakładu pracy.</w:t>
      </w:r>
    </w:p>
    <w:p w:rsidR="00026C56" w:rsidRDefault="00026C56" w:rsidP="00026C5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Osobie ubiegającej się o pracę na podstawie stosunku pracy lub innego stosunku prawnego stanowiącego podstawę świadczenia pracy lub usług lub pełnienia funkcji, w Szkole, Szkoła przekazuje informację o procedurze zgłoszeń wewnętrznych wraz z rozpoczęciem negocjacji poprzedzających zawarcie umowy.</w:t>
      </w:r>
    </w:p>
    <w:p w:rsidR="00026C56" w:rsidRDefault="00026C56" w:rsidP="00026C5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/>
      </w: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26C56" w:rsidRDefault="00026C56" w:rsidP="00026C5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1232ED" w:rsidRDefault="001232ED"/>
    <w:sectPr w:rsidR="0012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aps w:val="0"/>
        <w:smallCaps w:val="0"/>
        <w:lang w:val="pl-P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aps w:val="0"/>
        <w:smallCaps w:val="0"/>
        <w:color w:val="000000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Open Sans"/>
        <w:caps w:val="0"/>
        <w:smallCaps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color w:val="000000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aps w:val="0"/>
        <w:smallCaps w:val="0"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aps w:val="0"/>
        <w:smallCaps w:val="0"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56"/>
    <w:rsid w:val="00026C56"/>
    <w:rsid w:val="001232ED"/>
    <w:rsid w:val="00B424A8"/>
    <w:rsid w:val="00D92EE4"/>
    <w:rsid w:val="00E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56"/>
    <w:pPr>
      <w:suppressAutoHyphens/>
    </w:pPr>
    <w:rPr>
      <w:rFonts w:ascii="Times New Roman" w:eastAsia="Times New Roman" w:hAnsi="Times New Roman" w:cs="Times New Roman"/>
      <w:kern w:val="1"/>
      <w:sz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6C56"/>
    <w:rPr>
      <w:rFonts w:ascii="Times New Roman" w:eastAsia="Times New Roman" w:hAnsi="Times New Roman" w:cs="Times New Roman"/>
      <w:kern w:val="1"/>
      <w:sz w:val="24"/>
      <w:lang w:eastAsia="hi-IN" w:bidi="hi-IN"/>
    </w:rPr>
  </w:style>
  <w:style w:type="paragraph" w:styleId="Akapitzlist">
    <w:name w:val="List Paragraph"/>
    <w:basedOn w:val="Normalny"/>
    <w:qFormat/>
    <w:rsid w:val="00026C5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56"/>
    <w:pPr>
      <w:suppressAutoHyphens/>
    </w:pPr>
    <w:rPr>
      <w:rFonts w:ascii="Times New Roman" w:eastAsia="Times New Roman" w:hAnsi="Times New Roman" w:cs="Times New Roman"/>
      <w:kern w:val="1"/>
      <w:sz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6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6C56"/>
    <w:rPr>
      <w:rFonts w:ascii="Times New Roman" w:eastAsia="Times New Roman" w:hAnsi="Times New Roman" w:cs="Times New Roman"/>
      <w:kern w:val="1"/>
      <w:sz w:val="24"/>
      <w:lang w:eastAsia="hi-IN" w:bidi="hi-IN"/>
    </w:rPr>
  </w:style>
  <w:style w:type="paragraph" w:styleId="Akapitzlist">
    <w:name w:val="List Paragraph"/>
    <w:basedOn w:val="Normalny"/>
    <w:qFormat/>
    <w:rsid w:val="00026C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2916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Gawin</dc:creator>
  <cp:lastModifiedBy>Anna Gawin</cp:lastModifiedBy>
  <cp:revision>2</cp:revision>
  <dcterms:created xsi:type="dcterms:W3CDTF">2024-09-25T10:51:00Z</dcterms:created>
  <dcterms:modified xsi:type="dcterms:W3CDTF">2024-09-25T10:51:00Z</dcterms:modified>
</cp:coreProperties>
</file>