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2B" w:rsidRDefault="00276F2B">
      <w:pPr>
        <w:pStyle w:val="FR3"/>
        <w:jc w:val="right"/>
      </w:pPr>
    </w:p>
    <w:p w:rsidR="00276F2B" w:rsidRDefault="00276F2B">
      <w:pPr>
        <w:pStyle w:val="FR3"/>
        <w:jc w:val="left"/>
      </w:pPr>
    </w:p>
    <w:p w:rsidR="00276F2B" w:rsidRDefault="00276F2B">
      <w:pPr>
        <w:pStyle w:val="FR2"/>
        <w:spacing w:before="0"/>
        <w:ind w:left="0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76F2B" w:rsidRDefault="004E3A6A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76F2B" w:rsidRDefault="004E3A6A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0360F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276F2B" w:rsidRDefault="004E3A6A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bookmarkStart w:id="0" w:name="Bookmark"/>
      <w:bookmarkEnd w:id="0"/>
      <w:r w:rsidR="00182340" w:rsidRPr="00182340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182340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1" w:name="_GoBack"/>
      <w:bookmarkEnd w:id="1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</w:p>
    <w:p w:rsidR="00276F2B" w:rsidRDefault="00276F2B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76F2B" w:rsidRDefault="004E3A6A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4</w:t>
      </w:r>
    </w:p>
    <w:p w:rsidR="00276F2B" w:rsidRDefault="004E3A6A">
      <w:pPr>
        <w:pStyle w:val="FR2"/>
        <w:spacing w:before="0"/>
        <w:ind w:left="0"/>
        <w:jc w:val="center"/>
      </w:pPr>
      <w:r>
        <w:rPr>
          <w:rFonts w:eastAsia="Calibri"/>
          <w:b/>
          <w:sz w:val="24"/>
          <w:szCs w:val="24"/>
        </w:rPr>
        <w:t>Sukcesywna dostawa mrożonek</w:t>
      </w:r>
      <w:r w:rsidR="0000360F">
        <w:rPr>
          <w:rFonts w:eastAsia="Calibri"/>
          <w:b/>
          <w:sz w:val="24"/>
          <w:szCs w:val="24"/>
        </w:rPr>
        <w:t xml:space="preserve"> owocowo-warzywnych</w:t>
      </w:r>
    </w:p>
    <w:p w:rsidR="00276F2B" w:rsidRDefault="00276F2B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76F2B" w:rsidRDefault="004E3A6A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276F2B" w:rsidRDefault="004E3A6A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276F2B" w:rsidRDefault="00276F2B">
      <w:pPr>
        <w:pStyle w:val="Standard"/>
        <w:jc w:val="center"/>
        <w:rPr>
          <w:rFonts w:eastAsia="Calibri"/>
          <w:b/>
        </w:rPr>
      </w:pP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276F2B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4E3A6A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4E3A6A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4E3A6A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76F2B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76F2B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276F2B" w:rsidRDefault="004E3A6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76F2B" w:rsidRDefault="00276F2B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76F2B" w:rsidRDefault="004E3A6A">
      <w:pPr>
        <w:pStyle w:val="Standard"/>
        <w:jc w:val="both"/>
      </w:pPr>
      <w:r>
        <w:t xml:space="preserve">Przystępując do postępowania o udzielenie zamówienia publicznego prowadzonego w trybie </w:t>
      </w:r>
      <w:r>
        <w:lastRenderedPageBreak/>
        <w:t xml:space="preserve">podstawowym bez negocjacji zgodnie z ustawą z dnia 11 września 2019 r. Prawo zamówień publicznych pn.: </w:t>
      </w:r>
      <w:r>
        <w:rPr>
          <w:rFonts w:eastAsia="Calibri"/>
          <w:b/>
          <w:bCs/>
        </w:rPr>
        <w:t xml:space="preserve">Dostawa artykułów spożywczych z przeznaczeniem na potrzeby żywieniowe do Szkoły Podstawowej nr 1 w Miechowie - Sukcesywna dostawa mrożonek </w:t>
      </w:r>
      <w:r>
        <w:t xml:space="preserve">oferujemy wykonanie przedmiotu zamówienia na warunkach określonych przez Zamawiającego, zgodnie z opisem przedmiotu zamówienia za </w:t>
      </w:r>
      <w:r>
        <w:rPr>
          <w:b/>
          <w:bCs/>
        </w:rPr>
        <w:t>łączną cenę</w:t>
      </w:r>
      <w:r>
        <w:t xml:space="preserve"> </w:t>
      </w:r>
      <w:r>
        <w:rPr>
          <w:b/>
          <w:bCs/>
        </w:rPr>
        <w:t>brutto ………………………….. zł</w:t>
      </w:r>
    </w:p>
    <w:p w:rsidR="00276F2B" w:rsidRDefault="00276F2B">
      <w:pPr>
        <w:pStyle w:val="Standard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276F2B" w:rsidRDefault="004E3A6A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276F2B" w:rsidRDefault="004E3A6A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276F2B" w:rsidRDefault="00276F2B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276F2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76F2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6F2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76F2B" w:rsidRDefault="00276F2B">
      <w:pPr>
        <w:pStyle w:val="Standard"/>
        <w:ind w:left="426"/>
        <w:rPr>
          <w:rFonts w:cs="Calibri"/>
        </w:rPr>
      </w:pP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  <w:b/>
        </w:rPr>
        <w:t>Powyższe wypełnić tylko gdy: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276F2B" w:rsidRDefault="004E3A6A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276F2B" w:rsidRDefault="00276F2B">
      <w:pPr>
        <w:pStyle w:val="Standard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  <w:spacing w:after="120" w:line="360" w:lineRule="auto"/>
        <w:jc w:val="both"/>
      </w:pPr>
      <w:r>
        <w:rPr>
          <w:b/>
        </w:rPr>
        <w:t>Oferta wg pozostałych kryteriów.</w:t>
      </w:r>
    </w:p>
    <w:tbl>
      <w:tblPr>
        <w:tblW w:w="7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491"/>
      </w:tblGrid>
      <w:tr w:rsidR="00276F2B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</w:tc>
      </w:tr>
      <w:tr w:rsidR="00276F2B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4E3A6A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2B" w:rsidRDefault="00276F2B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6F2B" w:rsidRDefault="00276F2B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p w:rsidR="00276F2B" w:rsidRDefault="004E3A6A">
      <w:pPr>
        <w:pStyle w:val="Standard"/>
      </w:pPr>
      <w:r>
        <w:rPr>
          <w:rFonts w:eastAsia="Arial"/>
          <w:b/>
          <w:bCs/>
          <w:szCs w:val="22"/>
          <w:lang w:eastAsia="ar-SA"/>
        </w:rPr>
        <w:t xml:space="preserve">     </w:t>
      </w: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396"/>
        <w:gridCol w:w="725"/>
        <w:gridCol w:w="835"/>
        <w:gridCol w:w="1286"/>
        <w:gridCol w:w="1286"/>
        <w:gridCol w:w="1286"/>
        <w:gridCol w:w="1330"/>
      </w:tblGrid>
      <w:tr w:rsidR="0000360F" w:rsidTr="00714EDF">
        <w:trPr>
          <w:trHeight w:val="1035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netto/1 kg w zł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brutto/1 kg w zł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  <w:tr w:rsidR="0000360F" w:rsidTr="00714EDF">
        <w:trPr>
          <w:trHeight w:val="315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0360F" w:rsidTr="00714EDF">
        <w:trPr>
          <w:trHeight w:val="313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</w:pPr>
            <w:r>
              <w:t>Mieszanka kompotowa</w:t>
            </w:r>
          </w:p>
        </w:tc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  <w:tr w:rsidR="0000360F" w:rsidTr="00714EDF">
        <w:trPr>
          <w:trHeight w:val="313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</w:pPr>
            <w:r>
              <w:t>Zupa jarzynowa</w:t>
            </w:r>
          </w:p>
        </w:tc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  <w:tr w:rsidR="0000360F" w:rsidTr="00714EDF">
        <w:trPr>
          <w:trHeight w:val="260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</w:pPr>
            <w:r>
              <w:t>Kalafior mrożony</w:t>
            </w:r>
          </w:p>
        </w:tc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  <w:tr w:rsidR="0000360F" w:rsidTr="00714EDF">
        <w:trPr>
          <w:trHeight w:val="260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</w:pPr>
            <w:r>
              <w:t>Brokuł mrożony</w:t>
            </w:r>
          </w:p>
        </w:tc>
        <w:tc>
          <w:tcPr>
            <w:tcW w:w="7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  <w:tr w:rsidR="0000360F" w:rsidTr="00714EDF">
        <w:trPr>
          <w:trHeight w:val="260"/>
        </w:trPr>
        <w:tc>
          <w:tcPr>
            <w:tcW w:w="4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</w:pPr>
            <w:r>
              <w:t>Szpinak mrożony liść</w:t>
            </w:r>
          </w:p>
        </w:tc>
        <w:tc>
          <w:tcPr>
            <w:tcW w:w="7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  <w:tr w:rsidR="0000360F" w:rsidTr="00714EDF">
        <w:trPr>
          <w:trHeight w:val="264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</w:pPr>
            <w:r>
              <w:t>Truskawka mrożona</w:t>
            </w:r>
          </w:p>
        </w:tc>
        <w:tc>
          <w:tcPr>
            <w:tcW w:w="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60F" w:rsidRDefault="0000360F" w:rsidP="00714EDF">
            <w:pPr>
              <w:pStyle w:val="Standard"/>
              <w:jc w:val="center"/>
              <w:rPr>
                <w:b/>
              </w:rPr>
            </w:pPr>
          </w:p>
        </w:tc>
      </w:tr>
    </w:tbl>
    <w:p w:rsidR="0000360F" w:rsidRDefault="0000360F" w:rsidP="0000360F">
      <w:pPr>
        <w:pStyle w:val="Standard"/>
      </w:pPr>
    </w:p>
    <w:p w:rsidR="0000360F" w:rsidRDefault="0000360F">
      <w:pPr>
        <w:pStyle w:val="Standard"/>
        <w:rPr>
          <w:rFonts w:eastAsia="Arial"/>
          <w:b/>
          <w:bCs/>
          <w:szCs w:val="22"/>
          <w:lang w:eastAsia="ar-SA"/>
        </w:rPr>
      </w:pPr>
    </w:p>
    <w:p w:rsidR="00276F2B" w:rsidRDefault="004E3A6A">
      <w:pPr>
        <w:pStyle w:val="Standard"/>
      </w:pPr>
      <w:r>
        <w:rPr>
          <w:rFonts w:eastAsia="Arial"/>
          <w:b/>
          <w:bCs/>
          <w:szCs w:val="22"/>
          <w:lang w:eastAsia="ar-SA"/>
        </w:rPr>
        <w:t>„kg” – należy podać cenę jednostkową dla 1 kg</w:t>
      </w:r>
    </w:p>
    <w:p w:rsidR="00276F2B" w:rsidRDefault="00276F2B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lastRenderedPageBreak/>
        <w:t>III. Okres przydatności do spożycia:</w:t>
      </w:r>
    </w:p>
    <w:p w:rsidR="00276F2B" w:rsidRDefault="004E3A6A">
      <w:pPr>
        <w:pStyle w:val="Akapitzlist"/>
        <w:numPr>
          <w:ilvl w:val="0"/>
          <w:numId w:val="15"/>
        </w:numPr>
        <w:ind w:left="709" w:hanging="283"/>
        <w:jc w:val="both"/>
      </w:pPr>
      <w:r>
        <w:rPr>
          <w:rFonts w:eastAsia="Calibri"/>
        </w:rPr>
        <w:t>min. 75% okresu deklarowanego przez producenta, liczony od daty dostawy do magazynu odbiorcy</w:t>
      </w:r>
    </w:p>
    <w:p w:rsidR="00276F2B" w:rsidRDefault="00276F2B">
      <w:pPr>
        <w:pStyle w:val="Standard"/>
        <w:jc w:val="both"/>
        <w:rPr>
          <w:rFonts w:eastAsia="Arial"/>
          <w:b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276F2B" w:rsidRDefault="004E3A6A">
      <w:pPr>
        <w:pStyle w:val="Standard"/>
        <w:numPr>
          <w:ilvl w:val="0"/>
          <w:numId w:val="16"/>
        </w:numPr>
        <w:ind w:left="714" w:hanging="357"/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276F2B" w:rsidRDefault="004E3A6A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276F2B" w:rsidRDefault="00276F2B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276F2B" w:rsidRDefault="00276F2B">
      <w:pPr>
        <w:pStyle w:val="Standard"/>
        <w:rPr>
          <w:rFonts w:eastAsia="Arial"/>
          <w:b/>
          <w:szCs w:val="22"/>
          <w:lang w:eastAsia="ar-SA"/>
        </w:rPr>
      </w:pPr>
    </w:p>
    <w:p w:rsidR="00276F2B" w:rsidRDefault="004E3A6A">
      <w:pPr>
        <w:pStyle w:val="Standard"/>
        <w:numPr>
          <w:ilvl w:val="0"/>
          <w:numId w:val="17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76F2B" w:rsidRDefault="004E3A6A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276F2B" w:rsidRDefault="004E3A6A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276F2B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4E3A6A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76F2B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276F2B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F2B" w:rsidRDefault="00276F2B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276F2B" w:rsidRDefault="004E3A6A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76F2B" w:rsidRDefault="004E3A6A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76F2B" w:rsidRDefault="004E3A6A">
      <w:pPr>
        <w:pStyle w:val="Akapitzlist"/>
        <w:numPr>
          <w:ilvl w:val="0"/>
          <w:numId w:val="18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76F2B" w:rsidRDefault="004E3A6A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76F2B" w:rsidRDefault="004E3A6A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………...……........………………………………………. tel.…………………...</w:t>
      </w:r>
    </w:p>
    <w:p w:rsidR="00276F2B" w:rsidRDefault="00276F2B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276F2B" w:rsidRDefault="004E3A6A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276F2B" w:rsidRDefault="004E3A6A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276F2B" w:rsidRDefault="004E3A6A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 xml:space="preserve">□ Wskazane poniżej informacje zawarte w ofercie stanowią tajemnicę przedsiębiorstwa w </w:t>
      </w:r>
      <w:r>
        <w:rPr>
          <w:rFonts w:eastAsia="Arial"/>
          <w:b/>
          <w:szCs w:val="22"/>
          <w:lang w:eastAsia="ar-SA"/>
        </w:rPr>
        <w:lastRenderedPageBreak/>
        <w:t>rozumieniu przepisów ustawy o zwalczaniu nieuczciwej konkurencji i w związku z niniejszym nie mogą być one udostępniane, w szczególności innym uczestnikom postępowania.</w:t>
      </w:r>
    </w:p>
    <w:p w:rsidR="00276F2B" w:rsidRDefault="00276F2B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76F2B" w:rsidRDefault="004E3A6A">
      <w:pPr>
        <w:pStyle w:val="Akapitzlist"/>
        <w:numPr>
          <w:ilvl w:val="0"/>
          <w:numId w:val="19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76F2B" w:rsidRDefault="004E3A6A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276F2B">
        <w:trPr>
          <w:gridAfter w:val="1"/>
          <w:wAfter w:w="294" w:type="dxa"/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</w:tr>
      <w:tr w:rsidR="00276F2B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A8F" w:rsidRDefault="00785A8F"/>
        </w:tc>
        <w:tc>
          <w:tcPr>
            <w:tcW w:w="3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A8F" w:rsidRDefault="00785A8F"/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F2B" w:rsidRDefault="004E3A6A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276F2B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numPr>
                <w:ilvl w:val="0"/>
                <w:numId w:val="20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</w:tr>
      <w:tr w:rsidR="00276F2B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</w:tr>
      <w:tr w:rsidR="00276F2B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2B" w:rsidRDefault="00276F2B">
            <w:pPr>
              <w:pStyle w:val="Standard"/>
              <w:rPr>
                <w:lang w:eastAsia="zh-CN"/>
              </w:rPr>
            </w:pPr>
          </w:p>
        </w:tc>
      </w:tr>
    </w:tbl>
    <w:p w:rsidR="00276F2B" w:rsidRDefault="00276F2B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76F2B" w:rsidRDefault="004E3A6A">
      <w:pPr>
        <w:pStyle w:val="Akapitzlist"/>
        <w:numPr>
          <w:ilvl w:val="0"/>
          <w:numId w:val="21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76F2B" w:rsidRDefault="004E3A6A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76F2B" w:rsidRDefault="004E3A6A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276F2B" w:rsidRDefault="004E3A6A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76F2B" w:rsidRDefault="00276F2B">
      <w:pPr>
        <w:pStyle w:val="Standard"/>
        <w:jc w:val="both"/>
      </w:pPr>
    </w:p>
    <w:p w:rsidR="00276F2B" w:rsidRDefault="004E3A6A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76F2B" w:rsidRDefault="00276F2B">
      <w:pPr>
        <w:pStyle w:val="Standard"/>
        <w:rPr>
          <w:rFonts w:ascii="Calibri" w:hAnsi="Calibri" w:cs="Calibri"/>
          <w:lang w:eastAsia="pl-PL"/>
        </w:rPr>
      </w:pPr>
    </w:p>
    <w:p w:rsidR="00276F2B" w:rsidRDefault="00276F2B">
      <w:pPr>
        <w:pStyle w:val="Standard"/>
        <w:rPr>
          <w:rFonts w:ascii="Calibri" w:hAnsi="Calibri" w:cs="Calibri"/>
          <w:lang w:eastAsia="zh-CN"/>
        </w:rPr>
      </w:pPr>
    </w:p>
    <w:p w:rsidR="00276F2B" w:rsidRDefault="00276F2B">
      <w:pPr>
        <w:pStyle w:val="Standard"/>
        <w:ind w:left="709" w:hanging="709"/>
        <w:rPr>
          <w:rFonts w:eastAsia="Arial"/>
          <w:lang w:eastAsia="ar-SA"/>
        </w:rPr>
      </w:pPr>
    </w:p>
    <w:p w:rsidR="00276F2B" w:rsidRDefault="00276F2B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276F2B" w:rsidRDefault="004E3A6A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76F2B" w:rsidRDefault="004E3A6A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76F2B" w:rsidRDefault="00276F2B">
      <w:pPr>
        <w:pStyle w:val="Standard"/>
        <w:jc w:val="center"/>
        <w:rPr>
          <w:sz w:val="16"/>
        </w:rPr>
      </w:pPr>
    </w:p>
    <w:p w:rsidR="00276F2B" w:rsidRDefault="00276F2B">
      <w:pPr>
        <w:pStyle w:val="Standard"/>
        <w:jc w:val="center"/>
        <w:rPr>
          <w:sz w:val="16"/>
        </w:rPr>
      </w:pPr>
    </w:p>
    <w:p w:rsidR="00276F2B" w:rsidRDefault="00276F2B">
      <w:pPr>
        <w:pStyle w:val="Akapitzlist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276F2B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C2" w:rsidRDefault="002C0BC2">
      <w:pPr>
        <w:spacing w:after="0" w:line="240" w:lineRule="auto"/>
      </w:pPr>
      <w:r>
        <w:separator/>
      </w:r>
    </w:p>
  </w:endnote>
  <w:endnote w:type="continuationSeparator" w:id="0">
    <w:p w:rsidR="002C0BC2" w:rsidRDefault="002C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56" w:rsidRDefault="002C0BC2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C2" w:rsidRDefault="002C0B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0BC2" w:rsidRDefault="002C0BC2">
      <w:pPr>
        <w:spacing w:after="0" w:line="240" w:lineRule="auto"/>
      </w:pPr>
      <w:r>
        <w:continuationSeparator/>
      </w:r>
    </w:p>
  </w:footnote>
  <w:footnote w:id="1">
    <w:p w:rsidR="00276F2B" w:rsidRDefault="004E3A6A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276F2B" w:rsidRDefault="00276F2B">
      <w:pPr>
        <w:pStyle w:val="Tekstprzypisudolnego"/>
      </w:pPr>
    </w:p>
  </w:footnote>
  <w:footnote w:id="2">
    <w:p w:rsidR="00276F2B" w:rsidRDefault="004E3A6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76F2B" w:rsidRDefault="00276F2B">
      <w:pPr>
        <w:pStyle w:val="Tekstprzypisudolnego"/>
        <w:jc w:val="both"/>
        <w:rPr>
          <w:sz w:val="16"/>
          <w:szCs w:val="16"/>
        </w:rPr>
      </w:pPr>
    </w:p>
    <w:p w:rsidR="00276F2B" w:rsidRDefault="004E3A6A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76F2B" w:rsidRDefault="00276F2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76F2B" w:rsidRDefault="004E3A6A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76F2B" w:rsidRDefault="00276F2B">
      <w:pPr>
        <w:pStyle w:val="Tekstprzypisudolnego"/>
      </w:pPr>
    </w:p>
  </w:footnote>
  <w:footnote w:id="3">
    <w:p w:rsidR="00276F2B" w:rsidRDefault="004E3A6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56" w:rsidRDefault="004E3A6A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53A"/>
    <w:multiLevelType w:val="multilevel"/>
    <w:tmpl w:val="E788E500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454DBF"/>
    <w:multiLevelType w:val="multilevel"/>
    <w:tmpl w:val="CE7CFF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F16398"/>
    <w:multiLevelType w:val="multilevel"/>
    <w:tmpl w:val="FE968124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98B2466"/>
    <w:multiLevelType w:val="multilevel"/>
    <w:tmpl w:val="4684B184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6A548B8"/>
    <w:multiLevelType w:val="multilevel"/>
    <w:tmpl w:val="E53CD0E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AE70AB8"/>
    <w:multiLevelType w:val="multilevel"/>
    <w:tmpl w:val="E132E86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D8A3BCD"/>
    <w:multiLevelType w:val="multilevel"/>
    <w:tmpl w:val="EBBE927A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39F5EA5"/>
    <w:multiLevelType w:val="multilevel"/>
    <w:tmpl w:val="36C6B03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71869F3"/>
    <w:multiLevelType w:val="multilevel"/>
    <w:tmpl w:val="C5AE54AA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3938A6"/>
    <w:multiLevelType w:val="multilevel"/>
    <w:tmpl w:val="DC9CF710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31621E4"/>
    <w:multiLevelType w:val="multilevel"/>
    <w:tmpl w:val="D08E89C6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906573C"/>
    <w:multiLevelType w:val="multilevel"/>
    <w:tmpl w:val="B41E550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D4A7EA9"/>
    <w:multiLevelType w:val="multilevel"/>
    <w:tmpl w:val="E5847FF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6B71DDB"/>
    <w:multiLevelType w:val="multilevel"/>
    <w:tmpl w:val="036EEAF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13"/>
  </w:num>
  <w:num w:numId="19">
    <w:abstractNumId w:val="11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6F2B"/>
    <w:rsid w:val="0000360F"/>
    <w:rsid w:val="00182340"/>
    <w:rsid w:val="00276F2B"/>
    <w:rsid w:val="002C0BC2"/>
    <w:rsid w:val="004E3A6A"/>
    <w:rsid w:val="00785A8F"/>
    <w:rsid w:val="009251E0"/>
    <w:rsid w:val="00A7361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5</cp:revision>
  <cp:lastPrinted>2024-07-10T10:53:00Z</cp:lastPrinted>
  <dcterms:created xsi:type="dcterms:W3CDTF">2022-06-21T09:50:00Z</dcterms:created>
  <dcterms:modified xsi:type="dcterms:W3CDTF">2024-07-10T10:53:00Z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