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72DE" w14:textId="1FB64C76" w:rsidR="002217F3" w:rsidRPr="002217F3" w:rsidRDefault="002217F3" w:rsidP="002217F3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  <w:r w:rsidRPr="002217F3">
        <w:rPr>
          <w:color w:val="000000"/>
        </w:rPr>
        <w:t xml:space="preserve">Wymagania edukacyjne niezbędne do otrzymania przez ucznia poszczególnych śródrocznych i rocznych ocen klasyfikacyjnych, sposoby sprawdzania osiągnięć edukacyjnych uczniów oraz warunki i tryb otrzymania wyższej niż przewidywana rocznej oceny klasyfikacyjnej z </w:t>
      </w:r>
      <w:r>
        <w:rPr>
          <w:color w:val="000000"/>
        </w:rPr>
        <w:t>techniki</w:t>
      </w:r>
      <w:r w:rsidRPr="002217F3">
        <w:rPr>
          <w:color w:val="000000"/>
        </w:rPr>
        <w:t xml:space="preserve"> </w:t>
      </w:r>
      <w:r w:rsidR="003B0607">
        <w:rPr>
          <w:color w:val="000000"/>
        </w:rPr>
        <w:t xml:space="preserve">oraz zajęć praktyczno-technicznych (ZPT) </w:t>
      </w:r>
      <w:r w:rsidRPr="002217F3">
        <w:rPr>
          <w:color w:val="000000"/>
        </w:rPr>
        <w:t xml:space="preserve">w </w:t>
      </w:r>
      <w:r w:rsidR="006A24F5">
        <w:rPr>
          <w:color w:val="000000"/>
        </w:rPr>
        <w:t>roku szkolnym 202</w:t>
      </w:r>
      <w:r w:rsidR="006F4AB7">
        <w:rPr>
          <w:color w:val="000000"/>
        </w:rPr>
        <w:t>6</w:t>
      </w:r>
      <w:r w:rsidR="006A24F5">
        <w:rPr>
          <w:color w:val="000000"/>
        </w:rPr>
        <w:t>/202</w:t>
      </w:r>
      <w:r w:rsidR="006F4AB7">
        <w:rPr>
          <w:color w:val="000000"/>
        </w:rPr>
        <w:t>7</w:t>
      </w:r>
      <w:r w:rsidR="006A24F5">
        <w:rPr>
          <w:color w:val="000000"/>
        </w:rPr>
        <w:t>.</w:t>
      </w:r>
    </w:p>
    <w:p w14:paraId="0CD68558" w14:textId="77777777" w:rsidR="002217F3" w:rsidRDefault="002217F3" w:rsidP="002217F3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</w:p>
    <w:p w14:paraId="1CC63A84" w14:textId="4A5862E7" w:rsidR="002217F3" w:rsidRPr="002217F3" w:rsidRDefault="002217F3" w:rsidP="002217F3">
      <w:pPr>
        <w:pStyle w:val="Normalny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Nauczyciel uczący przedmiotu: </w:t>
      </w:r>
      <w:r w:rsidR="003B0607">
        <w:rPr>
          <w:color w:val="000000"/>
        </w:rPr>
        <w:t xml:space="preserve">Daniel </w:t>
      </w:r>
      <w:proofErr w:type="spellStart"/>
      <w:r w:rsidR="003B0607">
        <w:rPr>
          <w:color w:val="000000"/>
        </w:rPr>
        <w:t>Sepielak</w:t>
      </w:r>
      <w:proofErr w:type="spellEnd"/>
      <w:r w:rsidR="003B0607">
        <w:rPr>
          <w:color w:val="000000"/>
        </w:rPr>
        <w:t xml:space="preserve">, </w:t>
      </w:r>
      <w:r w:rsidR="006F4AB7">
        <w:rPr>
          <w:color w:val="000000"/>
        </w:rPr>
        <w:t>Monika Jurkowska</w:t>
      </w:r>
    </w:p>
    <w:p w14:paraId="7BBFA09B" w14:textId="77777777" w:rsidR="002217F3" w:rsidRPr="006B22EE" w:rsidRDefault="002217F3" w:rsidP="002217F3">
      <w:pPr>
        <w:widowControl w:val="0"/>
        <w:jc w:val="center"/>
        <w:outlineLvl w:val="0"/>
        <w:rPr>
          <w:rFonts w:ascii="Times New Roman" w:hAnsi="Times New Roman" w:cs="Times New Roman"/>
          <w:color w:val="auto"/>
        </w:rPr>
      </w:pPr>
    </w:p>
    <w:p w14:paraId="01816588" w14:textId="77777777" w:rsidR="002217F3" w:rsidRPr="002217F3" w:rsidRDefault="002217F3" w:rsidP="002217F3">
      <w:pPr>
        <w:pStyle w:val="Akapitzlist"/>
        <w:widowControl w:val="0"/>
        <w:numPr>
          <w:ilvl w:val="0"/>
          <w:numId w:val="8"/>
        </w:numPr>
        <w:tabs>
          <w:tab w:val="left" w:pos="250"/>
        </w:tabs>
        <w:jc w:val="both"/>
        <w:rPr>
          <w:rFonts w:ascii="Times New Roman" w:hAnsi="Times New Roman" w:cs="Times New Roman"/>
          <w:color w:val="auto"/>
        </w:rPr>
      </w:pPr>
      <w:r w:rsidRPr="002217F3">
        <w:rPr>
          <w:rFonts w:ascii="Times New Roman" w:hAnsi="Times New Roman" w:cs="Times New Roman"/>
          <w:color w:val="000000"/>
        </w:rPr>
        <w:t>Wymagania edukacyjne niezbędne do otrzymania przez ucznia poszczególnych śródrocznych i rocznych ocen klasyfikacyjnych:</w:t>
      </w:r>
    </w:p>
    <w:p w14:paraId="5C20B266" w14:textId="77777777" w:rsidR="002217F3" w:rsidRPr="006B22EE" w:rsidRDefault="002217F3" w:rsidP="002217F3">
      <w:pPr>
        <w:widowControl w:val="0"/>
        <w:numPr>
          <w:ilvl w:val="0"/>
          <w:numId w:val="3"/>
        </w:numPr>
        <w:tabs>
          <w:tab w:val="left" w:pos="250"/>
        </w:tabs>
        <w:jc w:val="both"/>
        <w:rPr>
          <w:rFonts w:ascii="Times New Roman" w:hAnsi="Times New Roman" w:cs="Times New Roman"/>
          <w:color w:val="auto"/>
        </w:rPr>
      </w:pPr>
      <w:r w:rsidRPr="006B22EE">
        <w:rPr>
          <w:rFonts w:ascii="Times New Roman" w:hAnsi="Times New Roman" w:cs="Times New Roman"/>
          <w:b/>
          <w:bCs/>
          <w:color w:val="auto"/>
        </w:rPr>
        <w:t>Stopień celujący</w:t>
      </w:r>
      <w:r w:rsidRPr="006B22EE">
        <w:rPr>
          <w:rFonts w:ascii="Times New Roman" w:hAnsi="Times New Roman" w:cs="Times New Roman"/>
          <w:color w:val="auto"/>
        </w:rPr>
        <w:t xml:space="preserve"> otrzymuje uczeń, który pracuje systematycznie, wykonuje wszystkie zadania samodzielnie, a także starannie i poprawnie pod względem merytorycznym. Opanował wymaganą wiedzę i umiejętności, wykazuje się dużym zaangażowaniem na lekcji, a podczas wykonywania praktycznych zadań przestrzega zasad BHP, bezpiecznie posługuje się narzędziami i dba o właściwą organizację miejsca pracy.</w:t>
      </w:r>
    </w:p>
    <w:p w14:paraId="6D68E266" w14:textId="77777777" w:rsidR="002217F3" w:rsidRPr="006B22EE" w:rsidRDefault="002217F3" w:rsidP="002217F3">
      <w:pPr>
        <w:widowControl w:val="0"/>
        <w:numPr>
          <w:ilvl w:val="0"/>
          <w:numId w:val="3"/>
        </w:numPr>
        <w:tabs>
          <w:tab w:val="left" w:pos="250"/>
        </w:tabs>
        <w:jc w:val="both"/>
        <w:rPr>
          <w:rFonts w:ascii="Times New Roman" w:hAnsi="Times New Roman" w:cs="Times New Roman"/>
          <w:color w:val="auto"/>
        </w:rPr>
      </w:pPr>
      <w:r w:rsidRPr="006B22EE">
        <w:rPr>
          <w:rFonts w:ascii="Times New Roman" w:hAnsi="Times New Roman" w:cs="Times New Roman"/>
          <w:b/>
          <w:bCs/>
          <w:color w:val="auto"/>
        </w:rPr>
        <w:t>Stopień bardzo dobry</w:t>
      </w:r>
      <w:r w:rsidRPr="006B22EE">
        <w:rPr>
          <w:rFonts w:ascii="Times New Roman" w:hAnsi="Times New Roman" w:cs="Times New Roman"/>
          <w:color w:val="auto"/>
        </w:rPr>
        <w:t xml:space="preserve"> przysługuje uczniowi, który pracuje systematycznie i z reguły samodzielnie oraz wykonuje zadania poprawnie pod względem merytorycznym. Ponadto odpowiednio organizuje swoje stanowisko pracy i zachowuje podstawowe zasady bezpieczeństwa.</w:t>
      </w:r>
    </w:p>
    <w:p w14:paraId="6BC24535" w14:textId="77777777" w:rsidR="002217F3" w:rsidRPr="006B22EE" w:rsidRDefault="002217F3" w:rsidP="002217F3">
      <w:pPr>
        <w:widowControl w:val="0"/>
        <w:numPr>
          <w:ilvl w:val="0"/>
          <w:numId w:val="3"/>
        </w:numPr>
        <w:tabs>
          <w:tab w:val="left" w:pos="250"/>
        </w:tabs>
        <w:jc w:val="both"/>
        <w:rPr>
          <w:rFonts w:ascii="Times New Roman" w:hAnsi="Times New Roman" w:cs="Times New Roman"/>
          <w:color w:val="auto"/>
        </w:rPr>
      </w:pPr>
      <w:r w:rsidRPr="006B22EE">
        <w:rPr>
          <w:rFonts w:ascii="Times New Roman" w:hAnsi="Times New Roman" w:cs="Times New Roman"/>
          <w:b/>
          <w:bCs/>
          <w:color w:val="auto"/>
        </w:rPr>
        <w:t>Stopień dobry</w:t>
      </w:r>
      <w:r w:rsidRPr="006B22EE">
        <w:rPr>
          <w:rFonts w:ascii="Times New Roman" w:hAnsi="Times New Roman" w:cs="Times New Roman"/>
          <w:color w:val="auto"/>
        </w:rPr>
        <w:t xml:space="preserve"> uzyskuje uczeń, który na lekcjach korzysta z niewielkiej pomocy nauczyciela lub koleżanek i kolegów. W czasie wykonywania prac praktycznych właściwie dobiera narzędzia i utrzymuje porządek na swoim stanowisku.</w:t>
      </w:r>
    </w:p>
    <w:p w14:paraId="16E600A9" w14:textId="77777777" w:rsidR="002217F3" w:rsidRPr="006B22EE" w:rsidRDefault="002217F3" w:rsidP="002217F3">
      <w:pPr>
        <w:widowControl w:val="0"/>
        <w:numPr>
          <w:ilvl w:val="0"/>
          <w:numId w:val="3"/>
        </w:numPr>
        <w:tabs>
          <w:tab w:val="left" w:pos="250"/>
        </w:tabs>
        <w:jc w:val="both"/>
        <w:rPr>
          <w:rFonts w:ascii="Times New Roman" w:hAnsi="Times New Roman" w:cs="Times New Roman"/>
          <w:color w:val="auto"/>
        </w:rPr>
      </w:pPr>
      <w:r w:rsidRPr="006B22EE">
        <w:rPr>
          <w:rFonts w:ascii="Times New Roman" w:hAnsi="Times New Roman" w:cs="Times New Roman"/>
          <w:b/>
          <w:bCs/>
          <w:color w:val="auto"/>
        </w:rPr>
        <w:t>Stopień dostateczny</w:t>
      </w:r>
      <w:r w:rsidRPr="006B22EE">
        <w:rPr>
          <w:rFonts w:ascii="Times New Roman" w:hAnsi="Times New Roman" w:cs="Times New Roman"/>
          <w:color w:val="auto"/>
        </w:rPr>
        <w:t xml:space="preserve"> przeznaczony jest dla ucznia, który pracuje systematycznie, ale podczas realizowania działań technicznych w dużej mierze korzysta z pomocy innych osób, a treści nauczania opanował na poziomie niższym niż dostateczny.</w:t>
      </w:r>
    </w:p>
    <w:p w14:paraId="10B4175C" w14:textId="77777777" w:rsidR="002217F3" w:rsidRPr="006B22EE" w:rsidRDefault="002217F3" w:rsidP="002217F3">
      <w:pPr>
        <w:widowControl w:val="0"/>
        <w:numPr>
          <w:ilvl w:val="0"/>
          <w:numId w:val="3"/>
        </w:numPr>
        <w:tabs>
          <w:tab w:val="left" w:pos="245"/>
        </w:tabs>
        <w:jc w:val="both"/>
        <w:rPr>
          <w:rFonts w:ascii="Times New Roman" w:hAnsi="Times New Roman" w:cs="Times New Roman"/>
          <w:color w:val="auto"/>
        </w:rPr>
      </w:pPr>
      <w:r w:rsidRPr="006B22EE">
        <w:rPr>
          <w:rFonts w:ascii="Times New Roman" w:hAnsi="Times New Roman" w:cs="Times New Roman"/>
          <w:b/>
          <w:bCs/>
          <w:color w:val="auto"/>
        </w:rPr>
        <w:t>Stopień dopuszczający</w:t>
      </w:r>
      <w:r w:rsidRPr="006B22EE">
        <w:rPr>
          <w:rFonts w:ascii="Times New Roman" w:hAnsi="Times New Roman" w:cs="Times New Roman"/>
          <w:color w:val="auto"/>
        </w:rPr>
        <w:t xml:space="preserve"> otrzymuje uczeń, który z trudem wykonuje działania zaplanowane do zrealizowania podczas lekcji, ale podejmuje w tym kierunku starania. Na sprawdzianach osiąga wyniki poniżej oceny dostatecznej. Pracuje niesystematycznie, często jest nieprzygotowany do lekcji.</w:t>
      </w:r>
    </w:p>
    <w:p w14:paraId="67F0CE3B" w14:textId="77777777" w:rsidR="002217F3" w:rsidRDefault="002217F3" w:rsidP="002217F3">
      <w:pPr>
        <w:widowControl w:val="0"/>
        <w:numPr>
          <w:ilvl w:val="0"/>
          <w:numId w:val="3"/>
        </w:numPr>
        <w:tabs>
          <w:tab w:val="left" w:pos="245"/>
        </w:tabs>
        <w:jc w:val="both"/>
        <w:rPr>
          <w:rFonts w:ascii="Times New Roman" w:hAnsi="Times New Roman" w:cs="Times New Roman"/>
          <w:color w:val="auto"/>
        </w:rPr>
      </w:pPr>
      <w:r w:rsidRPr="002217F3">
        <w:rPr>
          <w:rFonts w:ascii="Times New Roman" w:hAnsi="Times New Roman" w:cs="Times New Roman"/>
          <w:b/>
          <w:bCs/>
          <w:color w:val="auto"/>
        </w:rPr>
        <w:t>Stopień niedostateczny</w:t>
      </w:r>
      <w:r w:rsidRPr="002217F3">
        <w:rPr>
          <w:rFonts w:ascii="Times New Roman" w:hAnsi="Times New Roman" w:cs="Times New Roman"/>
          <w:color w:val="auto"/>
        </w:rPr>
        <w:t xml:space="preserve"> uzyskuje uczeń, który nie zdobył wiadomości i umiejętności niezbędnych do dalszego kształcenia. </w:t>
      </w:r>
    </w:p>
    <w:p w14:paraId="1C2494E9" w14:textId="77777777" w:rsidR="002217F3" w:rsidRPr="002217F3" w:rsidRDefault="002217F3" w:rsidP="002217F3">
      <w:pPr>
        <w:widowControl w:val="0"/>
        <w:tabs>
          <w:tab w:val="left" w:pos="245"/>
        </w:tabs>
        <w:ind w:left="720"/>
        <w:jc w:val="both"/>
        <w:rPr>
          <w:rFonts w:ascii="Times New Roman" w:hAnsi="Times New Roman" w:cs="Times New Roman"/>
          <w:color w:val="auto"/>
        </w:rPr>
      </w:pPr>
    </w:p>
    <w:p w14:paraId="42718290" w14:textId="77777777" w:rsidR="002217F3" w:rsidRPr="002217F3" w:rsidRDefault="002217F3" w:rsidP="002217F3">
      <w:pPr>
        <w:pStyle w:val="Akapitzlist"/>
        <w:widowControl w:val="0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</w:rPr>
      </w:pPr>
      <w:r w:rsidRPr="002217F3">
        <w:rPr>
          <w:rFonts w:ascii="Times New Roman" w:hAnsi="Times New Roman" w:cs="Times New Roman"/>
          <w:color w:val="000000"/>
        </w:rPr>
        <w:t xml:space="preserve">Sposoby sprawdzania osiągnięć edukacyjnych uczniów: </w:t>
      </w:r>
    </w:p>
    <w:p w14:paraId="17AAB8F0" w14:textId="77777777" w:rsidR="002217F3" w:rsidRDefault="002217F3" w:rsidP="002217F3">
      <w:pPr>
        <w:pStyle w:val="Akapitzlist"/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wykonanie zadania praktycznego, projektu na lekcji</w:t>
      </w:r>
    </w:p>
    <w:p w14:paraId="0B8594E0" w14:textId="77777777" w:rsidR="002217F3" w:rsidRDefault="002217F3" w:rsidP="002217F3">
      <w:pPr>
        <w:pStyle w:val="Akapitzlist"/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sprawdzian wiadomości (kartkówka, test, quiz)</w:t>
      </w:r>
    </w:p>
    <w:p w14:paraId="1EAD0601" w14:textId="77777777" w:rsidR="002217F3" w:rsidRDefault="002217F3" w:rsidP="002217F3">
      <w:pPr>
        <w:pStyle w:val="Akapitzlist"/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wykonanie prezentacji</w:t>
      </w:r>
    </w:p>
    <w:p w14:paraId="6ECC29C7" w14:textId="77777777" w:rsidR="002217F3" w:rsidRPr="002217F3" w:rsidRDefault="002217F3" w:rsidP="002217F3">
      <w:pPr>
        <w:pStyle w:val="Akapitzlist"/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color w:val="auto"/>
        </w:rPr>
      </w:pPr>
      <w:r w:rsidRPr="002217F3">
        <w:rPr>
          <w:rFonts w:ascii="Times New Roman" w:hAnsi="Times New Roman" w:cs="Times New Roman"/>
          <w:color w:val="auto"/>
        </w:rPr>
        <w:t>aktywność podczas lekcji,</w:t>
      </w:r>
    </w:p>
    <w:p w14:paraId="296BBA32" w14:textId="77777777" w:rsidR="002217F3" w:rsidRPr="006B22EE" w:rsidRDefault="002217F3" w:rsidP="002217F3">
      <w:pPr>
        <w:widowControl w:val="0"/>
        <w:numPr>
          <w:ilvl w:val="0"/>
          <w:numId w:val="4"/>
        </w:numPr>
        <w:tabs>
          <w:tab w:val="left" w:pos="245"/>
        </w:tabs>
        <w:jc w:val="both"/>
        <w:rPr>
          <w:rFonts w:ascii="Times New Roman" w:hAnsi="Times New Roman" w:cs="Times New Roman"/>
          <w:color w:val="auto"/>
        </w:rPr>
      </w:pPr>
      <w:r w:rsidRPr="006B22EE">
        <w:rPr>
          <w:rFonts w:ascii="Times New Roman" w:hAnsi="Times New Roman" w:cs="Times New Roman"/>
          <w:color w:val="auto"/>
        </w:rPr>
        <w:t>zaangażowanie w wykonywane zadania,</w:t>
      </w:r>
    </w:p>
    <w:p w14:paraId="24D2D03B" w14:textId="77777777" w:rsidR="002217F3" w:rsidRPr="006B22EE" w:rsidRDefault="002217F3" w:rsidP="002217F3">
      <w:pPr>
        <w:widowControl w:val="0"/>
        <w:numPr>
          <w:ilvl w:val="0"/>
          <w:numId w:val="4"/>
        </w:numPr>
        <w:tabs>
          <w:tab w:val="left" w:pos="245"/>
        </w:tabs>
        <w:jc w:val="both"/>
        <w:rPr>
          <w:rFonts w:ascii="Times New Roman" w:hAnsi="Times New Roman" w:cs="Times New Roman"/>
          <w:color w:val="auto"/>
        </w:rPr>
      </w:pPr>
      <w:r w:rsidRPr="006B22EE">
        <w:rPr>
          <w:rFonts w:ascii="Times New Roman" w:hAnsi="Times New Roman" w:cs="Times New Roman"/>
          <w:color w:val="auto"/>
        </w:rPr>
        <w:t>umiejętność pracy w grupie,</w:t>
      </w:r>
    </w:p>
    <w:p w14:paraId="468B2686" w14:textId="77777777" w:rsidR="002217F3" w:rsidRPr="006B22EE" w:rsidRDefault="002217F3" w:rsidP="002217F3">
      <w:pPr>
        <w:widowControl w:val="0"/>
        <w:numPr>
          <w:ilvl w:val="0"/>
          <w:numId w:val="4"/>
        </w:numPr>
        <w:tabs>
          <w:tab w:val="left" w:pos="245"/>
        </w:tabs>
        <w:jc w:val="both"/>
        <w:rPr>
          <w:rFonts w:ascii="Times New Roman" w:hAnsi="Times New Roman" w:cs="Times New Roman"/>
          <w:color w:val="auto"/>
        </w:rPr>
      </w:pPr>
      <w:r w:rsidRPr="006B22EE">
        <w:rPr>
          <w:rFonts w:ascii="Times New Roman" w:hAnsi="Times New Roman" w:cs="Times New Roman"/>
          <w:color w:val="auto"/>
        </w:rPr>
        <w:t>obowiązkowość i systematyczność,</w:t>
      </w:r>
    </w:p>
    <w:p w14:paraId="6351BA45" w14:textId="77777777" w:rsidR="002217F3" w:rsidRDefault="002217F3" w:rsidP="002217F3">
      <w:pPr>
        <w:widowControl w:val="0"/>
        <w:numPr>
          <w:ilvl w:val="0"/>
          <w:numId w:val="4"/>
        </w:numPr>
        <w:tabs>
          <w:tab w:val="left" w:pos="245"/>
        </w:tabs>
        <w:jc w:val="both"/>
        <w:rPr>
          <w:rFonts w:ascii="Times New Roman" w:hAnsi="Times New Roman" w:cs="Times New Roman"/>
          <w:color w:val="auto"/>
        </w:rPr>
      </w:pPr>
      <w:r w:rsidRPr="006B22EE">
        <w:rPr>
          <w:rFonts w:ascii="Times New Roman" w:hAnsi="Times New Roman" w:cs="Times New Roman"/>
          <w:color w:val="auto"/>
        </w:rPr>
        <w:t>udział w pracach na rzecz szkoły i ochrony środowiska naturalnego.</w:t>
      </w:r>
    </w:p>
    <w:p w14:paraId="5163CFDE" w14:textId="77777777" w:rsidR="006A24F5" w:rsidRPr="006B22EE" w:rsidRDefault="006A24F5" w:rsidP="006A24F5">
      <w:pPr>
        <w:widowControl w:val="0"/>
        <w:tabs>
          <w:tab w:val="left" w:pos="245"/>
        </w:tabs>
        <w:ind w:left="720"/>
        <w:jc w:val="both"/>
        <w:rPr>
          <w:rFonts w:ascii="Times New Roman" w:hAnsi="Times New Roman" w:cs="Times New Roman"/>
          <w:color w:val="auto"/>
        </w:rPr>
      </w:pPr>
    </w:p>
    <w:p w14:paraId="7D2A5994" w14:textId="77777777" w:rsidR="002217F3" w:rsidRPr="006B22EE" w:rsidRDefault="002217F3" w:rsidP="002217F3">
      <w:pPr>
        <w:widowControl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Ocenie podlega </w:t>
      </w:r>
      <w:r w:rsidRPr="006B22EE">
        <w:rPr>
          <w:rFonts w:ascii="Times New Roman" w:hAnsi="Times New Roman" w:cs="Times New Roman"/>
          <w:color w:val="auto"/>
        </w:rPr>
        <w:t>stosunek ucznia do wykonywania działań praktycznych. Istotne są też: pomysłowość konstrukcyjna, właściwy dobór materiałów, estetyka wykonania oraz przestrzega</w:t>
      </w:r>
      <w:r>
        <w:rPr>
          <w:rFonts w:ascii="Times New Roman" w:hAnsi="Times New Roman" w:cs="Times New Roman"/>
          <w:color w:val="auto"/>
        </w:rPr>
        <w:t xml:space="preserve">nie zasad bezpieczeństwa, </w:t>
      </w:r>
      <w:r w:rsidRPr="006B22EE">
        <w:rPr>
          <w:rFonts w:ascii="Times New Roman" w:hAnsi="Times New Roman" w:cs="Times New Roman"/>
          <w:color w:val="auto"/>
        </w:rPr>
        <w:t>indywidualne podejście ucznia do lekcji, jego motywację i zaangażowanie w pracę.</w:t>
      </w:r>
    </w:p>
    <w:p w14:paraId="5CBB6C1D" w14:textId="77777777" w:rsidR="002217F3" w:rsidRPr="006B22EE" w:rsidRDefault="002217F3" w:rsidP="002217F3">
      <w:pPr>
        <w:widowControl w:val="0"/>
        <w:jc w:val="both"/>
        <w:rPr>
          <w:rFonts w:ascii="Times New Roman" w:hAnsi="Times New Roman" w:cs="Times New Roman"/>
          <w:color w:val="auto"/>
        </w:rPr>
      </w:pPr>
    </w:p>
    <w:p w14:paraId="1D2F7D5D" w14:textId="77777777" w:rsidR="002217F3" w:rsidRPr="002217F3" w:rsidRDefault="002217F3" w:rsidP="002217F3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color w:val="auto"/>
        </w:rPr>
      </w:pPr>
      <w:bookmarkStart w:id="0" w:name="bookmark7"/>
      <w:bookmarkEnd w:id="0"/>
      <w:r w:rsidRPr="002217F3">
        <w:rPr>
          <w:rFonts w:ascii="Times New Roman" w:hAnsi="Times New Roman" w:cs="Times New Roman"/>
          <w:color w:val="000000"/>
        </w:rPr>
        <w:t>Warunki i tryb otrzymania wyższej niż przewidywana rocznej oceny klasyfikacyjnej</w:t>
      </w:r>
      <w:r>
        <w:rPr>
          <w:rFonts w:ascii="Times New Roman" w:hAnsi="Times New Roman" w:cs="Times New Roman"/>
          <w:color w:val="000000"/>
        </w:rPr>
        <w:t>.</w:t>
      </w:r>
    </w:p>
    <w:p w14:paraId="41E910AF" w14:textId="77777777" w:rsidR="00AD55C8" w:rsidRPr="00AD55C8" w:rsidRDefault="00AD55C8" w:rsidP="00AD55C8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Uczeń lub jego rodzice mogą zwrócić się do nauczyciela o możliwość uzyskania wyższej niż przewidywana rocznej oceny klasyfikacyjnej z obowiązkowych zajęć edukacyjnych. Prośba może być wyrażona w formie ustnej lub pisemnej.</w:t>
      </w:r>
    </w:p>
    <w:p w14:paraId="2531D062" w14:textId="77777777" w:rsidR="00AD55C8" w:rsidRPr="00AD55C8" w:rsidRDefault="00AD55C8" w:rsidP="00AD55C8">
      <w:pPr>
        <w:numPr>
          <w:ilvl w:val="0"/>
          <w:numId w:val="13"/>
        </w:numPr>
        <w:ind w:right="20"/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lastRenderedPageBreak/>
        <w:t>Warunkami ubiegania się o otrzymanie wyższej niż przewidywana rocznej oceny klasyfikacyjnej z zajęć edukacyjnych są:</w:t>
      </w:r>
    </w:p>
    <w:p w14:paraId="03140C08" w14:textId="77777777" w:rsidR="00AD55C8" w:rsidRPr="00AD55C8" w:rsidRDefault="00AD55C8" w:rsidP="00AD55C8">
      <w:pPr>
        <w:numPr>
          <w:ilvl w:val="0"/>
          <w:numId w:val="13"/>
        </w:numPr>
        <w:tabs>
          <w:tab w:val="left" w:pos="687"/>
        </w:tabs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brak wystarczającej liczby ocen bieżących spowodowanych nieobecnościami ucznia na danych zajęciach, przy czym nieobecności te muszą być usprawiedliwione;</w:t>
      </w:r>
    </w:p>
    <w:p w14:paraId="331E4CE0" w14:textId="77777777" w:rsidR="00AD55C8" w:rsidRPr="00AD55C8" w:rsidRDefault="00AD55C8" w:rsidP="00AD55C8">
      <w:pPr>
        <w:numPr>
          <w:ilvl w:val="0"/>
          <w:numId w:val="13"/>
        </w:numPr>
        <w:tabs>
          <w:tab w:val="left" w:pos="687"/>
        </w:tabs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szczególne przypadki losowe (długotrwała choroba, śmierć bliskiej osoby);</w:t>
      </w:r>
    </w:p>
    <w:p w14:paraId="2C77E92C" w14:textId="77777777" w:rsidR="00AD55C8" w:rsidRPr="00AD55C8" w:rsidRDefault="00AD55C8" w:rsidP="00AD55C8">
      <w:pPr>
        <w:numPr>
          <w:ilvl w:val="0"/>
          <w:numId w:val="13"/>
        </w:numPr>
        <w:tabs>
          <w:tab w:val="left" w:pos="687"/>
        </w:tabs>
        <w:ind w:right="20"/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liczba nieobecności nieusprawiedliwionych na danych zajęciach nie może być większa niż połowa liczby zajęć zrealizowanych w ciągu roku szkolnego do dnia ustalenia oceny przewidywanej.</w:t>
      </w:r>
    </w:p>
    <w:p w14:paraId="0F390585" w14:textId="77777777" w:rsidR="00AD55C8" w:rsidRPr="00AD55C8" w:rsidRDefault="00AD55C8" w:rsidP="00AD55C8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Po otrzymaniu informacji o przewidywanych rocznych ocenach klasyfikacyjnych z zajęć edukacyjnych uczeń lub jego rodzice mogą wystąpić w terminie 2 dni do nauczyciela prowadzącego zajęcia edukacyjne, o ustalenie wyższej niż przewidywana ocena. Nauczyciel fakt ten odnotowuje w dzienniku lekcyjnym.</w:t>
      </w:r>
    </w:p>
    <w:p w14:paraId="19956C33" w14:textId="77777777" w:rsidR="00AD55C8" w:rsidRPr="00AD55C8" w:rsidRDefault="00AD55C8" w:rsidP="00AD55C8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Nauczyciel w ciągu jednego dnia od otrzymania zgłoszenia rodzica zobowiązany jest do sprawdzenia, czy uczeń spełnia warunki do ustalenia wyższej niż przewidywana ocena, o których mowa w ust.2;</w:t>
      </w:r>
    </w:p>
    <w:p w14:paraId="1464B2CD" w14:textId="77777777" w:rsidR="00AD55C8" w:rsidRPr="00AD55C8" w:rsidRDefault="00AD55C8" w:rsidP="00AD55C8">
      <w:pPr>
        <w:numPr>
          <w:ilvl w:val="0"/>
          <w:numId w:val="13"/>
        </w:numPr>
        <w:tabs>
          <w:tab w:val="left" w:pos="687"/>
        </w:tabs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Jeśli uczeń nie spełnia warunków to nauczyciel pisemnie informuje rodzica, że nie ma podstaw do ustalania oceny wyższej niż przewidywana i przechowuje dokumentację do końca roku szkolnego;</w:t>
      </w:r>
    </w:p>
    <w:p w14:paraId="762C26E1" w14:textId="77777777" w:rsidR="00AD55C8" w:rsidRPr="00AD55C8" w:rsidRDefault="00AD55C8" w:rsidP="00AD55C8">
      <w:pPr>
        <w:numPr>
          <w:ilvl w:val="0"/>
          <w:numId w:val="13"/>
        </w:numPr>
        <w:tabs>
          <w:tab w:val="left" w:pos="687"/>
        </w:tabs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Jeśli uczeń spełnia warunki to nauczyciel:</w:t>
      </w:r>
    </w:p>
    <w:p w14:paraId="16DC7FB9" w14:textId="77777777" w:rsidR="00AD55C8" w:rsidRPr="00AD55C8" w:rsidRDefault="00AD55C8" w:rsidP="00AD55C8">
      <w:pPr>
        <w:numPr>
          <w:ilvl w:val="0"/>
          <w:numId w:val="13"/>
        </w:numPr>
        <w:tabs>
          <w:tab w:val="left" w:pos="1127"/>
        </w:tabs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przypomina uczniowi wymagania na ocenę, o którą się ubiega,</w:t>
      </w:r>
    </w:p>
    <w:p w14:paraId="241CAAF5" w14:textId="77777777" w:rsidR="00AD55C8" w:rsidRPr="00AD55C8" w:rsidRDefault="00AD55C8" w:rsidP="00AD55C8">
      <w:pPr>
        <w:numPr>
          <w:ilvl w:val="0"/>
          <w:numId w:val="13"/>
        </w:numPr>
        <w:tabs>
          <w:tab w:val="left" w:pos="1127"/>
        </w:tabs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ustala formę pisemną, ustną lub zadania praktycznego sprawdzenia wiedzy ucznia,</w:t>
      </w:r>
    </w:p>
    <w:p w14:paraId="7AD74F2B" w14:textId="77777777" w:rsidR="00AD55C8" w:rsidRPr="00AD55C8" w:rsidRDefault="00AD55C8" w:rsidP="00AD55C8">
      <w:pPr>
        <w:numPr>
          <w:ilvl w:val="0"/>
          <w:numId w:val="13"/>
        </w:numPr>
        <w:tabs>
          <w:tab w:val="left" w:pos="1127"/>
        </w:tabs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informuje rodziców o terminie poprawy przewidywanej oceny,</w:t>
      </w:r>
    </w:p>
    <w:p w14:paraId="3105207B" w14:textId="77777777" w:rsidR="00AD55C8" w:rsidRPr="00AD55C8" w:rsidRDefault="00AD55C8" w:rsidP="00AD55C8">
      <w:pPr>
        <w:numPr>
          <w:ilvl w:val="0"/>
          <w:numId w:val="13"/>
        </w:numPr>
        <w:tabs>
          <w:tab w:val="left" w:pos="1127"/>
        </w:tabs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przygotowuje pytania (ćwiczenia, zadania praktyczne) sprawdzające– stopień trudności pytań odpowiada wymaganiom edukacyjnym na ocenę, o którą uczeń się ubiega,</w:t>
      </w:r>
    </w:p>
    <w:p w14:paraId="2CBBCBE7" w14:textId="77777777" w:rsidR="00AD55C8" w:rsidRPr="00AD55C8" w:rsidRDefault="00AD55C8" w:rsidP="00AD55C8">
      <w:pPr>
        <w:numPr>
          <w:ilvl w:val="0"/>
          <w:numId w:val="13"/>
        </w:numPr>
        <w:tabs>
          <w:tab w:val="left" w:pos="1127"/>
        </w:tabs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przeprowadza sprawdzian w formie ustnej lub pisemnej lub zadań praktycznych,</w:t>
      </w:r>
    </w:p>
    <w:p w14:paraId="3B8A1FC1" w14:textId="77777777" w:rsidR="00AD55C8" w:rsidRPr="00AD55C8" w:rsidRDefault="00AD55C8" w:rsidP="00AD55C8">
      <w:pPr>
        <w:numPr>
          <w:ilvl w:val="0"/>
          <w:numId w:val="13"/>
        </w:numPr>
        <w:tabs>
          <w:tab w:val="left" w:pos="1127"/>
        </w:tabs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W sprawdzianie poprawiającym ocenę klasyfikacyjną w uzasadnionych przypadkach za zgodą Dyrektora Szkoły może uczestniczyć inny nauczyciel tego samego lub pokrewnego przedmiotu a także – bez prawa głosu – wychowawca oddziału,</w:t>
      </w:r>
    </w:p>
    <w:p w14:paraId="3CF109DA" w14:textId="77777777" w:rsidR="00AD55C8" w:rsidRPr="00AD55C8" w:rsidRDefault="00AD55C8" w:rsidP="00AD55C8">
      <w:pPr>
        <w:numPr>
          <w:ilvl w:val="0"/>
          <w:numId w:val="13"/>
        </w:numPr>
        <w:tabs>
          <w:tab w:val="left" w:pos="1127"/>
        </w:tabs>
        <w:ind w:right="20"/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Nauczyciel danego przedmiotu informuje o wyniku pracy i podjętej przez siebie decyzji co do oceny,</w:t>
      </w:r>
    </w:p>
    <w:p w14:paraId="0613C8C4" w14:textId="77777777" w:rsidR="00AD55C8" w:rsidRPr="00AD55C8" w:rsidRDefault="00AD55C8" w:rsidP="00AD55C8">
      <w:pPr>
        <w:pStyle w:val="Akapitzlist"/>
        <w:numPr>
          <w:ilvl w:val="0"/>
          <w:numId w:val="13"/>
        </w:numPr>
        <w:tabs>
          <w:tab w:val="left" w:pos="1127"/>
        </w:tabs>
        <w:contextualSpacing w:val="0"/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>Uczeń, który z udokumentowanych przyczyn losowych nie mógł w wyznaczonym terminie przystąpić do poprawy oceny klasyfikacyjnej, może przystąpić do niej w innym terminie określonym przez nauczyciela danego przedmiotu (nie później jednak niż do dnia zebrania klasyfikacyjnego Rady Pedagogicznej),</w:t>
      </w:r>
    </w:p>
    <w:p w14:paraId="4009AF24" w14:textId="77777777" w:rsidR="00AD55C8" w:rsidRPr="00AD55C8" w:rsidRDefault="00AD55C8" w:rsidP="00AD55C8">
      <w:pPr>
        <w:numPr>
          <w:ilvl w:val="0"/>
          <w:numId w:val="13"/>
        </w:numPr>
        <w:tabs>
          <w:tab w:val="left" w:pos="1127"/>
        </w:tabs>
        <w:ind w:right="20"/>
        <w:jc w:val="both"/>
        <w:rPr>
          <w:rFonts w:ascii="Times New Roman" w:hAnsi="Times New Roman" w:cs="Times New Roman"/>
        </w:rPr>
      </w:pPr>
      <w:r w:rsidRPr="00AD55C8">
        <w:rPr>
          <w:rFonts w:ascii="Times New Roman" w:hAnsi="Times New Roman" w:cs="Times New Roman"/>
        </w:rPr>
        <w:t xml:space="preserve">Ocena ustalona w wyniku sprawdzianu podwyższającego ocenę </w:t>
      </w:r>
      <w:r w:rsidR="003367C0">
        <w:rPr>
          <w:rFonts w:ascii="Times New Roman" w:hAnsi="Times New Roman" w:cs="Times New Roman"/>
        </w:rPr>
        <w:t>klasyfikacyjną jest ostateczna.</w:t>
      </w:r>
    </w:p>
    <w:p w14:paraId="4E90CACC" w14:textId="77777777" w:rsidR="00DD2F67" w:rsidRPr="00AD55C8" w:rsidRDefault="00DD2F67" w:rsidP="00AD55C8">
      <w:pPr>
        <w:rPr>
          <w:rFonts w:ascii="Times New Roman" w:hAnsi="Times New Roman" w:cs="Times New Roman"/>
        </w:rPr>
      </w:pPr>
    </w:p>
    <w:sectPr w:rsidR="00DD2F67" w:rsidRPr="00AD55C8" w:rsidSect="004F617F">
      <w:pgSz w:w="11906" w:h="16838"/>
      <w:pgMar w:top="1134" w:right="1134" w:bottom="1601" w:left="1134" w:header="0" w:footer="1134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268EB" w14:textId="77777777" w:rsidR="00EA1CBA" w:rsidRDefault="00EA1CBA" w:rsidP="002217F3">
      <w:pPr>
        <w:rPr>
          <w:rFonts w:hint="eastAsia"/>
        </w:rPr>
      </w:pPr>
      <w:r>
        <w:separator/>
      </w:r>
    </w:p>
  </w:endnote>
  <w:endnote w:type="continuationSeparator" w:id="0">
    <w:p w14:paraId="0DA620C0" w14:textId="77777777" w:rsidR="00EA1CBA" w:rsidRDefault="00EA1CBA" w:rsidP="002217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Banner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CAF29" w14:textId="77777777" w:rsidR="00EA1CBA" w:rsidRDefault="00EA1CBA" w:rsidP="002217F3">
      <w:pPr>
        <w:rPr>
          <w:rFonts w:hint="eastAsia"/>
        </w:rPr>
      </w:pPr>
      <w:r>
        <w:separator/>
      </w:r>
    </w:p>
  </w:footnote>
  <w:footnote w:type="continuationSeparator" w:id="0">
    <w:p w14:paraId="737E5B13" w14:textId="77777777" w:rsidR="00EA1CBA" w:rsidRDefault="00EA1CBA" w:rsidP="002217F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B5E"/>
    <w:multiLevelType w:val="multilevel"/>
    <w:tmpl w:val="AA4A4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DD71B26"/>
    <w:multiLevelType w:val="hybridMultilevel"/>
    <w:tmpl w:val="B192CC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665A6"/>
    <w:multiLevelType w:val="hybridMultilevel"/>
    <w:tmpl w:val="C826D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31662"/>
    <w:multiLevelType w:val="hybridMultilevel"/>
    <w:tmpl w:val="A57AC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42D36"/>
    <w:multiLevelType w:val="hybridMultilevel"/>
    <w:tmpl w:val="411635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965ED"/>
    <w:multiLevelType w:val="multilevel"/>
    <w:tmpl w:val="F6DE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325062C7"/>
    <w:multiLevelType w:val="hybridMultilevel"/>
    <w:tmpl w:val="4ED4A91C"/>
    <w:lvl w:ilvl="0" w:tplc="7E34244A">
      <w:start w:val="1"/>
      <w:numFmt w:val="bullet"/>
      <w:lvlText w:val="-"/>
      <w:lvlJc w:val="left"/>
      <w:pPr>
        <w:ind w:left="1068" w:hanging="360"/>
      </w:pPr>
      <w:rPr>
        <w:rFonts w:ascii="Sitka Banner" w:hAnsi="Sitka Banner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FE3367A"/>
    <w:multiLevelType w:val="hybridMultilevel"/>
    <w:tmpl w:val="6EAE9ED2"/>
    <w:lvl w:ilvl="0" w:tplc="7E34244A">
      <w:start w:val="1"/>
      <w:numFmt w:val="bullet"/>
      <w:lvlText w:val="-"/>
      <w:lvlJc w:val="left"/>
      <w:pPr>
        <w:ind w:left="1068" w:hanging="360"/>
      </w:pPr>
      <w:rPr>
        <w:rFonts w:ascii="Sitka Banner" w:hAnsi="Sitka Banner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B7B6B1B"/>
    <w:multiLevelType w:val="hybridMultilevel"/>
    <w:tmpl w:val="7AF8F1A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CA51D93"/>
    <w:multiLevelType w:val="hybridMultilevel"/>
    <w:tmpl w:val="B12C6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DE5C14"/>
    <w:multiLevelType w:val="multilevel"/>
    <w:tmpl w:val="5BBCC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678530E5"/>
    <w:multiLevelType w:val="multilevel"/>
    <w:tmpl w:val="D6B0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6CB367AE"/>
    <w:multiLevelType w:val="multilevel"/>
    <w:tmpl w:val="AE9E6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0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"/>
  </w:num>
  <w:num w:numId="11">
    <w:abstractNumId w:val="8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F3"/>
    <w:rsid w:val="0008408C"/>
    <w:rsid w:val="002217F3"/>
    <w:rsid w:val="003367C0"/>
    <w:rsid w:val="003B0607"/>
    <w:rsid w:val="004A1C86"/>
    <w:rsid w:val="006A24F5"/>
    <w:rsid w:val="006F4AB7"/>
    <w:rsid w:val="008F0850"/>
    <w:rsid w:val="00A438BF"/>
    <w:rsid w:val="00AC01B6"/>
    <w:rsid w:val="00AD55C8"/>
    <w:rsid w:val="00DD2F67"/>
    <w:rsid w:val="00E31426"/>
    <w:rsid w:val="00E70A2D"/>
    <w:rsid w:val="00EA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08CC9"/>
  <w15:docId w15:val="{5D4F1E78-BAD6-480C-B5EE-4D0FB993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17F3"/>
    <w:pPr>
      <w:spacing w:after="0" w:line="240" w:lineRule="auto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217F3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2217F3"/>
    <w:pPr>
      <w:ind w:left="720"/>
      <w:contextualSpacing/>
    </w:pPr>
    <w:rPr>
      <w:rFonts w:cs="Mangal"/>
      <w:szCs w:val="21"/>
    </w:rPr>
  </w:style>
  <w:style w:type="paragraph" w:styleId="NormalnyWeb">
    <w:name w:val="Normal (Web)"/>
    <w:basedOn w:val="Normalny"/>
    <w:uiPriority w:val="99"/>
    <w:semiHidden/>
    <w:unhideWhenUsed/>
    <w:rsid w:val="002217F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pl-PL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2217F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217F3"/>
    <w:rPr>
      <w:rFonts w:ascii="Liberation Serif" w:eastAsia="SimSun" w:hAnsi="Liberation Serif" w:cs="Mangal"/>
      <w:color w:val="00000A"/>
      <w:kern w:val="2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2217F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2217F3"/>
    <w:rPr>
      <w:rFonts w:ascii="Liberation Serif" w:eastAsia="SimSun" w:hAnsi="Liberation Serif" w:cs="Mangal"/>
      <w:color w:val="00000A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</cp:lastModifiedBy>
  <cp:revision>4</cp:revision>
  <dcterms:created xsi:type="dcterms:W3CDTF">2025-09-05T08:04:00Z</dcterms:created>
  <dcterms:modified xsi:type="dcterms:W3CDTF">2026-09-07T15:56:00Z</dcterms:modified>
</cp:coreProperties>
</file>