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2F6" w:rsidRDefault="004302F6" w:rsidP="004302F6">
      <w:pPr>
        <w:jc w:val="both"/>
      </w:pPr>
      <w:r w:rsidRPr="00F20FC0">
        <w:t xml:space="preserve">Wymagania edukacyjne niezbędne do otrzymania przez ucznia poszczególnych śródrocznych i rocznych ocen klasyfikacyjnych, sposoby sprawdzania osiągnięć edukacyjnych uczniów oraz warunki i tryb otrzymania wyższej niż przewidywana rocznej oceny klasyfikacyjnej z </w:t>
      </w:r>
      <w:r w:rsidRPr="004B0C6E">
        <w:rPr>
          <w:b/>
          <w:bCs/>
          <w:u w:val="single"/>
        </w:rPr>
        <w:t>matematyki w klasach 4</w:t>
      </w:r>
      <w:r>
        <w:t xml:space="preserve"> </w:t>
      </w:r>
      <w:r w:rsidRPr="00F20FC0">
        <w:t>.</w:t>
      </w:r>
    </w:p>
    <w:p w:rsidR="004302F6" w:rsidRPr="00F20FC0" w:rsidRDefault="004302F6" w:rsidP="004302F6">
      <w:pPr>
        <w:rPr>
          <w:rFonts w:cstheme="minorHAnsi"/>
          <w:bCs/>
          <w:sz w:val="20"/>
          <w:szCs w:val="20"/>
        </w:rPr>
      </w:pPr>
    </w:p>
    <w:p w:rsidR="004302F6" w:rsidRPr="004F359C" w:rsidRDefault="004302F6" w:rsidP="004302F6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Wymagania edukacyjne niezbędne do otrzymania przez ucznia poszczególnych śródrocznych i rocznych ocen klasyfikacyjnych</w:t>
      </w:r>
    </w:p>
    <w:p w:rsidR="004302F6" w:rsidRPr="004F359C" w:rsidRDefault="004302F6" w:rsidP="004302F6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359C">
        <w:rPr>
          <w:rFonts w:cstheme="minorHAnsi"/>
          <w:b/>
          <w:bCs/>
          <w:sz w:val="20"/>
          <w:szCs w:val="20"/>
        </w:rPr>
        <w:t>stopień celujący </w:t>
      </w:r>
      <w:r w:rsidRPr="004F359C">
        <w:rPr>
          <w:rFonts w:cstheme="minorHAnsi"/>
          <w:sz w:val="20"/>
          <w:szCs w:val="20"/>
        </w:rPr>
        <w:t>otrzymuje uczeń, który:</w:t>
      </w:r>
    </w:p>
    <w:p w:rsidR="004302F6" w:rsidRPr="004F359C" w:rsidRDefault="004302F6" w:rsidP="004302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pełny zakres wiedzy i umiejętności określony programem nauczania w  danej klasie oraz posługuje się zdobytymi wiadomościami w sytuacjach nietypowych,</w:t>
      </w:r>
    </w:p>
    <w:p w:rsidR="004302F6" w:rsidRPr="004F359C" w:rsidRDefault="004302F6" w:rsidP="004302F6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stosuje  poznane  wiadomości i umiejętności w sytuacjach trudnych, nietypowych, złożonych</w:t>
      </w:r>
    </w:p>
    <w:p w:rsidR="004302F6" w:rsidRPr="004F359C" w:rsidRDefault="004302F6" w:rsidP="004302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stawiać hipotezy i dokonywać ich uogólnień podczas rozwiązywania problemów i zadań</w:t>
      </w:r>
    </w:p>
    <w:p w:rsidR="004302F6" w:rsidRPr="004F359C" w:rsidRDefault="004302F6" w:rsidP="004302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operuje  biegle językiem matematycznym</w:t>
      </w:r>
    </w:p>
    <w:p w:rsidR="004302F6" w:rsidRPr="004F359C" w:rsidRDefault="004302F6" w:rsidP="004302F6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wnosi twórczy wkład do pracy lekcyjnej, </w:t>
      </w:r>
    </w:p>
    <w:p w:rsidR="004302F6" w:rsidRPr="004F359C" w:rsidRDefault="004302F6" w:rsidP="004302F6">
      <w:pPr>
        <w:pStyle w:val="Akapitzlist"/>
        <w:ind w:left="1080"/>
        <w:rPr>
          <w:rFonts w:cstheme="minorHAnsi"/>
          <w:sz w:val="20"/>
          <w:szCs w:val="20"/>
        </w:rPr>
      </w:pPr>
    </w:p>
    <w:p w:rsidR="004302F6" w:rsidRPr="004F359C" w:rsidRDefault="004302F6" w:rsidP="004302F6">
      <w:pPr>
        <w:numPr>
          <w:ilvl w:val="0"/>
          <w:numId w:val="4"/>
        </w:numPr>
        <w:rPr>
          <w:rFonts w:cstheme="minorHAnsi"/>
          <w:sz w:val="20"/>
          <w:szCs w:val="20"/>
        </w:rPr>
      </w:pPr>
      <w:r w:rsidRPr="00514129">
        <w:rPr>
          <w:rFonts w:cstheme="minorHAnsi"/>
          <w:b/>
          <w:bCs/>
          <w:sz w:val="20"/>
          <w:szCs w:val="20"/>
        </w:rPr>
        <w:t>stopień bardzo dobry </w:t>
      </w:r>
      <w:r w:rsidRPr="00514129">
        <w:rPr>
          <w:rFonts w:cstheme="minorHAnsi"/>
          <w:sz w:val="20"/>
          <w:szCs w:val="20"/>
        </w:rPr>
        <w:t>otrzymuje uczeń, który:</w:t>
      </w:r>
    </w:p>
    <w:p w:rsidR="004302F6" w:rsidRPr="004F359C" w:rsidRDefault="004302F6" w:rsidP="004302F6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jc w:val="both"/>
        <w:rPr>
          <w:rFonts w:cstheme="minorHAnsi"/>
          <w:sz w:val="20"/>
          <w:szCs w:val="20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opanował pełny zakres wiedzy i umiejętności określony programem nauczania w danej klasie  oraz sprawnie posługuje się zdobytymi wiadomościami, </w:t>
      </w:r>
    </w:p>
    <w:p w:rsidR="004302F6" w:rsidRPr="004F359C" w:rsidRDefault="004302F6" w:rsidP="004302F6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samodzielnie rozwiązuje typowe i nietypowe zadania wieloetapowe  i zagadnienia problemowe, trudniejsze, wymagające umiejętności przetwarzania przyswojonych informacji.</w:t>
      </w:r>
    </w:p>
    <w:p w:rsidR="004302F6" w:rsidRPr="004F359C" w:rsidRDefault="004302F6" w:rsidP="004302F6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samodzielnie wyciąga złożone wnioski</w:t>
      </w:r>
    </w:p>
    <w:p w:rsidR="004302F6" w:rsidRPr="004F359C" w:rsidRDefault="004302F6" w:rsidP="004302F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eryfik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uje 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interpret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otrzyman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e 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wynik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ocen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ia ich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sensownoś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rozwiąza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ń</w:t>
      </w:r>
    </w:p>
    <w:p w:rsidR="004302F6" w:rsidRPr="00F8667A" w:rsidRDefault="004302F6" w:rsidP="004302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ostrzega regularnoś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podobieństw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analogi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 trudniejszych sytuacjach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formuł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wniosk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na ich podstawie.</w:t>
      </w:r>
    </w:p>
    <w:p w:rsidR="004302F6" w:rsidRPr="004F359C" w:rsidRDefault="004302F6" w:rsidP="004302F6">
      <w:pPr>
        <w:pStyle w:val="Akapitzlist"/>
        <w:numPr>
          <w:ilvl w:val="0"/>
          <w:numId w:val="5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aktywnie pracuje na lekcji</w:t>
      </w:r>
    </w:p>
    <w:p w:rsidR="004302F6" w:rsidRPr="004F359C" w:rsidRDefault="004302F6" w:rsidP="004302F6">
      <w:pPr>
        <w:pStyle w:val="Akapitzlist"/>
        <w:numPr>
          <w:ilvl w:val="0"/>
          <w:numId w:val="5"/>
        </w:numPr>
        <w:spacing w:before="240"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 posługuje się językiem matematycznym</w:t>
      </w:r>
    </w:p>
    <w:p w:rsidR="004302F6" w:rsidRPr="004F359C" w:rsidRDefault="004302F6" w:rsidP="004302F6">
      <w:pPr>
        <w:pStyle w:val="Akapitzlist"/>
        <w:spacing w:before="240" w:after="0"/>
        <w:ind w:left="1068"/>
        <w:rPr>
          <w:rFonts w:cstheme="minorHAnsi"/>
          <w:sz w:val="20"/>
          <w:szCs w:val="20"/>
        </w:rPr>
      </w:pPr>
    </w:p>
    <w:p w:rsidR="004302F6" w:rsidRPr="004F359C" w:rsidRDefault="004302F6" w:rsidP="004302F6">
      <w:pPr>
        <w:pStyle w:val="Akapitzlist"/>
        <w:numPr>
          <w:ilvl w:val="0"/>
          <w:numId w:val="4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>stopień dobry 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4302F6" w:rsidRPr="004F359C" w:rsidRDefault="004302F6" w:rsidP="004302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umiejętności podstawowe i samodzielnie się nimi posługuje w typowych sytuacjach</w:t>
      </w:r>
    </w:p>
    <w:p w:rsidR="004302F6" w:rsidRPr="004F359C" w:rsidRDefault="004302F6" w:rsidP="004302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samodzielnie rozwiązuje zadania i problemy typowe o średnim stopniu trudności</w:t>
      </w:r>
    </w:p>
    <w:p w:rsidR="004302F6" w:rsidRPr="009B0154" w:rsidRDefault="004302F6" w:rsidP="004302F6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right="-225"/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</w:pP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Odczyt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interpre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tuje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dan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przedstawion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w różn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ych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form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ach typowych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ich przetwarz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B0154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:rsidR="004302F6" w:rsidRPr="00F4671F" w:rsidRDefault="004302F6" w:rsidP="004302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d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ostrzega regularnoś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ć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, podobieństw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o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oraz analogi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 typowych  sytuacjach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i formuł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uj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e wniosk</w:t>
      </w:r>
      <w:r w:rsidRPr="004F359C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F8667A"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 xml:space="preserve"> na ich podstawie</w:t>
      </w:r>
    </w:p>
    <w:p w:rsidR="004302F6" w:rsidRPr="004F359C" w:rsidRDefault="004302F6" w:rsidP="004302F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pl-PL"/>
          <w14:ligatures w14:val="none"/>
        </w:rPr>
        <w:t>popełnia drobne błędy rachunkowe</w:t>
      </w:r>
    </w:p>
    <w:p w:rsidR="004302F6" w:rsidRPr="004F359C" w:rsidRDefault="004302F6" w:rsidP="004302F6">
      <w:pPr>
        <w:pStyle w:val="Akapitzlist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stara się aktywnie pracować na lekcji</w:t>
      </w:r>
    </w:p>
    <w:p w:rsidR="004302F6" w:rsidRPr="004F359C" w:rsidRDefault="004302F6" w:rsidP="004302F6">
      <w:pPr>
        <w:pStyle w:val="Akapitzlist"/>
        <w:numPr>
          <w:ilvl w:val="0"/>
          <w:numId w:val="7"/>
        </w:numPr>
        <w:spacing w:before="240" w:after="0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 xml:space="preserve"> posługuje się językiem matematycznym w typowych sytuacjach</w:t>
      </w:r>
    </w:p>
    <w:p w:rsidR="004302F6" w:rsidRPr="004F359C" w:rsidRDefault="004302F6" w:rsidP="004302F6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4302F6" w:rsidRPr="004F359C" w:rsidRDefault="004302F6" w:rsidP="004302F6">
      <w:pPr>
        <w:pStyle w:val="Akapitzlist"/>
        <w:numPr>
          <w:ilvl w:val="0"/>
          <w:numId w:val="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>stopień dostateczny 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4302F6" w:rsidRPr="004F359C" w:rsidRDefault="004302F6" w:rsidP="004302F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minimum wiadomości i umiejętności określone programem nauczania w danej klasie przewidzianych w podstawie programowej,</w:t>
      </w:r>
    </w:p>
    <w:p w:rsidR="004302F6" w:rsidRPr="004F359C" w:rsidRDefault="004302F6" w:rsidP="004302F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zna algorytmy pomagające w układaniu planu rozwiązania zadania;</w:t>
      </w:r>
    </w:p>
    <w:p w:rsidR="004302F6" w:rsidRPr="004F359C" w:rsidRDefault="004302F6" w:rsidP="004302F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rozwiązuje proste i typowe zadania i problemy, naśladuje poznane sposoby</w:t>
      </w:r>
    </w:p>
    <w:p w:rsidR="004302F6" w:rsidRPr="00F4671F" w:rsidRDefault="004302F6" w:rsidP="004302F6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(algorytmy) rozwiązań.</w:t>
      </w:r>
    </w:p>
    <w:p w:rsidR="004302F6" w:rsidRPr="004F359C" w:rsidRDefault="004302F6" w:rsidP="004302F6">
      <w:pPr>
        <w:pStyle w:val="Akapitzlist"/>
        <w:numPr>
          <w:ilvl w:val="0"/>
          <w:numId w:val="8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wysunąć proste wnioski wynikające z rozwiązanych zadań z pomocą</w:t>
      </w:r>
    </w:p>
    <w:p w:rsidR="004302F6" w:rsidRDefault="004302F6" w:rsidP="004302F6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nauczyciela</w:t>
      </w:r>
    </w:p>
    <w:p w:rsidR="004302F6" w:rsidRPr="004F359C" w:rsidRDefault="004302F6" w:rsidP="004302F6">
      <w:pPr>
        <w:pStyle w:val="Akapitzlist"/>
        <w:numPr>
          <w:ilvl w:val="0"/>
          <w:numId w:val="13"/>
        </w:numPr>
        <w:shd w:val="clear" w:color="auto" w:fill="FFFFFF"/>
        <w:spacing w:before="240"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popełnia błędy rachunkowe</w:t>
      </w:r>
    </w:p>
    <w:p w:rsidR="004302F6" w:rsidRPr="004F359C" w:rsidRDefault="004302F6" w:rsidP="004302F6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4302F6" w:rsidRPr="004F359C" w:rsidRDefault="004302F6" w:rsidP="004302F6">
      <w:pPr>
        <w:pStyle w:val="Akapitzlist"/>
        <w:numPr>
          <w:ilvl w:val="0"/>
          <w:numId w:val="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87D81">
        <w:rPr>
          <w:rFonts w:eastAsia="Times New Roman" w:cstheme="minorHAnsi"/>
          <w:b/>
          <w:bCs/>
          <w:sz w:val="20"/>
          <w:szCs w:val="20"/>
          <w:lang w:eastAsia="pl-PL"/>
        </w:rPr>
        <w:t>stopień dopuszczający </w:t>
      </w:r>
      <w:r w:rsidRPr="00A87D81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4302F6" w:rsidRPr="004F359C" w:rsidRDefault="004302F6" w:rsidP="004302F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opanował konieczne  wiadomości i umiejętności określone programem nauczania w danej klasie przewidzianych w podstawie programowej,  bez których uczeń nie jest w stanie zrozumieć kolejnych zagadnień omawianych podczas lekcji i wykonywać prostych zadań</w:t>
      </w:r>
    </w:p>
    <w:p w:rsidR="004302F6" w:rsidRPr="004F359C" w:rsidRDefault="004302F6" w:rsidP="004302F6">
      <w:pPr>
        <w:pStyle w:val="Akapitzlist"/>
        <w:numPr>
          <w:ilvl w:val="0"/>
          <w:numId w:val="8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zna podstawowe algorytmy pomagające w układaniu planu rozwiązania zadania, ale</w:t>
      </w:r>
    </w:p>
    <w:p w:rsidR="004302F6" w:rsidRPr="004F359C" w:rsidRDefault="004302F6" w:rsidP="004302F6">
      <w:pPr>
        <w:pStyle w:val="Akapitzlist"/>
        <w:spacing w:before="240" w:after="0"/>
        <w:ind w:left="10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stosuje je przy  pomocy nauczyciela;</w:t>
      </w:r>
    </w:p>
    <w:p w:rsidR="004302F6" w:rsidRDefault="004302F6" w:rsidP="004302F6">
      <w:pPr>
        <w:pStyle w:val="Akapitzlist"/>
        <w:numPr>
          <w:ilvl w:val="0"/>
          <w:numId w:val="9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potrafi rozwiązać proste zadania z pomocą nauczyciela;</w:t>
      </w:r>
    </w:p>
    <w:p w:rsidR="004302F6" w:rsidRDefault="004302F6" w:rsidP="004302F6">
      <w:pPr>
        <w:pStyle w:val="Akapitzlist"/>
        <w:numPr>
          <w:ilvl w:val="0"/>
          <w:numId w:val="9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popełnia  liczne błędy rachunkowe</w:t>
      </w:r>
    </w:p>
    <w:p w:rsidR="004302F6" w:rsidRPr="004F359C" w:rsidRDefault="004302F6" w:rsidP="004302F6">
      <w:pPr>
        <w:pStyle w:val="Akapitzlist"/>
        <w:spacing w:before="240" w:after="0"/>
        <w:ind w:left="1068"/>
        <w:rPr>
          <w:rFonts w:eastAsia="Times New Roman" w:cstheme="minorHAnsi"/>
          <w:sz w:val="20"/>
          <w:szCs w:val="20"/>
          <w:lang w:eastAsia="pl-PL"/>
        </w:rPr>
      </w:pPr>
    </w:p>
    <w:p w:rsidR="004302F6" w:rsidRPr="004F359C" w:rsidRDefault="004302F6" w:rsidP="004302F6">
      <w:pPr>
        <w:pStyle w:val="Akapitzlist"/>
        <w:numPr>
          <w:ilvl w:val="0"/>
          <w:numId w:val="4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stopień niedostateczny </w:t>
      </w:r>
      <w:r w:rsidRPr="004F359C">
        <w:rPr>
          <w:rFonts w:eastAsia="Times New Roman" w:cstheme="minorHAnsi"/>
          <w:sz w:val="20"/>
          <w:szCs w:val="20"/>
          <w:lang w:eastAsia="pl-PL"/>
        </w:rPr>
        <w:t>otrzymuje uczeń, który:</w:t>
      </w:r>
    </w:p>
    <w:p w:rsidR="004302F6" w:rsidRPr="00A95953" w:rsidRDefault="004302F6" w:rsidP="004302F6">
      <w:pPr>
        <w:numPr>
          <w:ilvl w:val="0"/>
          <w:numId w:val="10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sz w:val="20"/>
          <w:szCs w:val="20"/>
          <w:lang w:eastAsia="pl-PL"/>
        </w:rPr>
        <w:t>nie opanował koniecznych wiadomości i umiejętności ujętych w podstawie programowej, a braki w wiadomościach i umiejętnościach uniemożliwiają dalsze zdobywanie wiedzy z tego przedmiotu lub ukończenie szkoły.</w:t>
      </w:r>
    </w:p>
    <w:p w:rsidR="004302F6" w:rsidRPr="00A95953" w:rsidRDefault="004302F6" w:rsidP="004302F6">
      <w:p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II </w:t>
      </w:r>
      <w:r w:rsidRPr="00A95953">
        <w:rPr>
          <w:rFonts w:eastAsia="Times New Roman" w:cstheme="minorHAnsi"/>
          <w:sz w:val="20"/>
          <w:szCs w:val="20"/>
          <w:lang w:eastAsia="pl-PL"/>
        </w:rPr>
        <w:t>. Sposoby sprawdzania osiągnięć edukacyjnych uczniów:</w:t>
      </w:r>
    </w:p>
    <w:p w:rsidR="004302F6" w:rsidRPr="00A95953" w:rsidRDefault="004302F6" w:rsidP="004302F6">
      <w:pPr>
        <w:numPr>
          <w:ilvl w:val="1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prace pisemne:</w:t>
      </w:r>
    </w:p>
    <w:p w:rsidR="004302F6" w:rsidRPr="00A95953" w:rsidRDefault="004302F6" w:rsidP="004302F6">
      <w:pPr>
        <w:numPr>
          <w:ilvl w:val="2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sprawdziany (klasówki, testy)</w:t>
      </w:r>
      <w:r w:rsidRPr="00A95953">
        <w:rPr>
          <w:rFonts w:eastAsia="Times New Roman" w:cstheme="minorHAnsi"/>
          <w:sz w:val="20"/>
          <w:szCs w:val="20"/>
          <w:lang w:eastAsia="pl-PL"/>
        </w:rPr>
        <w:t>,obejmują większą partię materiału określoną przez nauczyciela, najczęściej po ukończeniu działu programowego; sprawdziany są zapowiadane z tygodniowym wyprzedzeniem,</w:t>
      </w:r>
    </w:p>
    <w:p w:rsidR="004302F6" w:rsidRPr="00A95953" w:rsidRDefault="004302F6" w:rsidP="004302F6">
      <w:pPr>
        <w:numPr>
          <w:ilvl w:val="2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kartkówki </w:t>
      </w:r>
      <w:r w:rsidRPr="00A95953">
        <w:rPr>
          <w:rFonts w:eastAsia="Times New Roman" w:cstheme="minorHAnsi"/>
          <w:sz w:val="20"/>
          <w:szCs w:val="20"/>
          <w:lang w:eastAsia="pl-PL"/>
        </w:rPr>
        <w:t xml:space="preserve">dotyczące materiału </w:t>
      </w:r>
      <w:r w:rsidRPr="004F359C">
        <w:rPr>
          <w:rFonts w:eastAsia="Times New Roman" w:cstheme="minorHAnsi"/>
          <w:sz w:val="20"/>
          <w:szCs w:val="20"/>
          <w:lang w:eastAsia="pl-PL"/>
        </w:rPr>
        <w:t xml:space="preserve"> do</w:t>
      </w:r>
      <w:r w:rsidRPr="00A95953">
        <w:rPr>
          <w:rFonts w:eastAsia="Times New Roman" w:cstheme="minorHAnsi"/>
          <w:sz w:val="20"/>
          <w:szCs w:val="20"/>
          <w:lang w:eastAsia="pl-PL"/>
        </w:rPr>
        <w:t xml:space="preserve"> 3 ostatnich tematów i nie muszą być zapowiadane,</w:t>
      </w:r>
    </w:p>
    <w:p w:rsidR="004B0C6E" w:rsidRPr="00A95953" w:rsidRDefault="004B0C6E" w:rsidP="004B0C6E">
      <w:pPr>
        <w:numPr>
          <w:ilvl w:val="1"/>
          <w:numId w:val="11"/>
        </w:numPr>
        <w:spacing w:before="240" w:after="0"/>
        <w:rPr>
          <w:rFonts w:eastAsia="Times New Roman" w:cstheme="minorHAnsi"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bCs/>
          <w:sz w:val="20"/>
          <w:szCs w:val="20"/>
          <w:lang w:eastAsia="pl-PL"/>
        </w:rPr>
        <w:t>odpowiedzi ustne,</w:t>
      </w:r>
    </w:p>
    <w:p w:rsidR="004302F6" w:rsidRDefault="004302F6" w:rsidP="004302F6">
      <w:pPr>
        <w:numPr>
          <w:ilvl w:val="1"/>
          <w:numId w:val="11"/>
        </w:numPr>
        <w:spacing w:before="240" w:after="0"/>
        <w:rPr>
          <w:rFonts w:eastAsia="Times New Roman" w:cstheme="minorHAnsi"/>
          <w:b/>
          <w:sz w:val="20"/>
          <w:szCs w:val="20"/>
          <w:lang w:eastAsia="pl-PL"/>
        </w:rPr>
      </w:pPr>
      <w:r w:rsidRPr="00A95953">
        <w:rPr>
          <w:rFonts w:eastAsia="Times New Roman" w:cstheme="minorHAnsi"/>
          <w:b/>
          <w:sz w:val="20"/>
          <w:szCs w:val="20"/>
          <w:lang w:eastAsia="pl-PL"/>
        </w:rPr>
        <w:t>praca  na lekcji,</w:t>
      </w:r>
    </w:p>
    <w:p w:rsidR="004B0C6E" w:rsidRPr="004B0C6E" w:rsidRDefault="004B0C6E" w:rsidP="004B0C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>wyniki pracy grupowej,</w:t>
      </w:r>
    </w:p>
    <w:p w:rsidR="004302F6" w:rsidRPr="00A95953" w:rsidRDefault="004302F6" w:rsidP="004302F6">
      <w:pPr>
        <w:spacing w:before="240" w:after="0"/>
        <w:rPr>
          <w:rFonts w:eastAsia="Times New Roman" w:cstheme="minorHAnsi"/>
          <w:sz w:val="20"/>
          <w:szCs w:val="20"/>
          <w:lang w:eastAsia="pl-PL"/>
        </w:rPr>
      </w:pPr>
    </w:p>
    <w:p w:rsidR="004302F6" w:rsidRPr="004F359C" w:rsidRDefault="004302F6" w:rsidP="004302F6">
      <w:pPr>
        <w:spacing w:after="0"/>
        <w:ind w:left="5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 xml:space="preserve">Ocena roczna uwzględnia osiągnięcia ucznia z całego roku szkolnego (I </w:t>
      </w:r>
      <w:proofErr w:type="spellStart"/>
      <w:r w:rsidRPr="004F359C">
        <w:rPr>
          <w:rFonts w:eastAsia="Times New Roman" w:cstheme="minorHAnsi"/>
          <w:sz w:val="20"/>
          <w:szCs w:val="20"/>
          <w:lang w:eastAsia="pl-PL"/>
        </w:rPr>
        <w:t>i</w:t>
      </w:r>
      <w:proofErr w:type="spellEnd"/>
      <w:r w:rsidRPr="004F359C">
        <w:rPr>
          <w:rFonts w:eastAsia="Times New Roman" w:cstheme="minorHAnsi"/>
          <w:sz w:val="20"/>
          <w:szCs w:val="20"/>
          <w:lang w:eastAsia="pl-PL"/>
        </w:rPr>
        <w:t xml:space="preserve"> II okresu). </w:t>
      </w:r>
    </w:p>
    <w:p w:rsidR="004302F6" w:rsidRPr="004F359C" w:rsidRDefault="004302F6" w:rsidP="004302F6">
      <w:pPr>
        <w:spacing w:after="0"/>
        <w:ind w:left="568"/>
        <w:rPr>
          <w:rFonts w:eastAsia="Times New Roman" w:cstheme="minorHAnsi"/>
          <w:sz w:val="20"/>
          <w:szCs w:val="20"/>
          <w:lang w:eastAsia="pl-PL"/>
        </w:rPr>
      </w:pPr>
      <w:r w:rsidRPr="004F359C">
        <w:rPr>
          <w:rFonts w:eastAsia="Times New Roman" w:cstheme="minorHAnsi"/>
          <w:sz w:val="20"/>
          <w:szCs w:val="20"/>
          <w:lang w:eastAsia="pl-PL"/>
        </w:rPr>
        <w:t>Ocena śródroczna wynika z ocen bieżących, ale nie jest średnią arytmetyczną ocen cząstkowych.</w:t>
      </w:r>
    </w:p>
    <w:p w:rsidR="004302F6" w:rsidRPr="004F359C" w:rsidRDefault="004302F6" w:rsidP="004302F6">
      <w:pPr>
        <w:spacing w:before="240" w:after="0"/>
        <w:ind w:left="568"/>
        <w:rPr>
          <w:rFonts w:eastAsia="Times New Roman" w:cstheme="minorHAnsi"/>
          <w:sz w:val="20"/>
          <w:szCs w:val="20"/>
          <w:lang w:eastAsia="pl-PL"/>
        </w:rPr>
      </w:pPr>
    </w:p>
    <w:p w:rsidR="004302F6" w:rsidRPr="004F359C" w:rsidRDefault="004302F6" w:rsidP="004302F6">
      <w:pPr>
        <w:pStyle w:val="Akapitzlist"/>
        <w:numPr>
          <w:ilvl w:val="0"/>
          <w:numId w:val="12"/>
        </w:numPr>
        <w:rPr>
          <w:rFonts w:cstheme="minorHAnsi"/>
          <w:color w:val="000000"/>
          <w:sz w:val="20"/>
          <w:szCs w:val="20"/>
        </w:rPr>
      </w:pPr>
      <w:r w:rsidRPr="004F359C">
        <w:rPr>
          <w:rFonts w:cstheme="minorHAnsi"/>
          <w:color w:val="000000"/>
          <w:sz w:val="20"/>
          <w:szCs w:val="20"/>
        </w:rPr>
        <w:t xml:space="preserve"> Warunki i tryb otrzymania wyższej niż przewidywana rocznej oceny klasyfikacyjnej.</w:t>
      </w:r>
    </w:p>
    <w:p w:rsidR="004302F6" w:rsidRPr="004F359C" w:rsidRDefault="004302F6" w:rsidP="004302F6">
      <w:pPr>
        <w:rPr>
          <w:rFonts w:cstheme="minorHAnsi"/>
          <w:color w:val="000000"/>
          <w:sz w:val="20"/>
          <w:szCs w:val="20"/>
        </w:rPr>
      </w:pP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1. Uczeń lub jego rodzice mogą zwrócić się do nauczyciela o możliwość uzyskania wyższej niż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przewidywana rocznej oceny klasyfikacyjnej z obowiązkowych zajęć edukacyjnych. Prośba może być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wyrażona w formie ustnej lub pisemnej.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2. Warunkami ubiegania się o otrzymanie wyższej niż przewidywana rocznej oceny klasyfikacyjnej z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zajęć edukacyjnych są: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a) brak wystarczającej liczby ocen bieżących spowodowanych nieobecnościami ucznia na danych zajęciach, przy czym nieobecności te muszą być usprawiedliwione;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b) szczególne przypadki losowe (długotrwała choroba, śmierć bliskiej osoby lub inne);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lastRenderedPageBreak/>
        <w:t>c) liczba nieobecności nieusprawiedliwionych na danych zajęciach nie może być większa niż połowa liczby zajęć zrealizowanych w ciągu roku szkolnego do dnia ustalenia oceny przewidywanej.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3. Po otrzymaniu informacji o przewidywanych rocznych ocenach klasyfikacyjnych z zajęć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edukacyjnych uczeń lub jego rodzice mogą wystąpić w terminie 2 dni do nauczyciela prowadzącego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zajęcia edukacyjne, o ustalenie wyższej niż przewidywana ocena.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4. Nauczyciel w ciągu jednego dnia od otrzymania zgłoszenia rodzica zobowiązany jest do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sprawdzenia, czy uczeń spełnia warunki do ustalenia wyższej niż przewidywana ocena,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o których mowa w ust.2;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5. Jeśli uczeń nie spełnia warunków to nauczyciel pisemnie informuje rodzica, że nie ma podstaw do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ustalania oceny wyższej niż przewidywana i przechowuje dokumentację do końca roku szkolnego;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6. Jeśli uczeń spełnia warunki to nauczyciel: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a) przypomina uczniowi wymagania na ocenę, o którą się ubiega,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b) ustala formę pisemną sprawdzenia wiedzy ucznia,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c) informuje rodziców o terminie poprawy przewidywanej oceny,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d) przygotowuje zadania sprawdzające – stopień trudności pytań odpowiada wymaganiom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edukacyjnym na ocenę, o którą uczeń się ubiega,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e) jeżeli na I okres klasyfikacyjny uczeń uzyskał ocenę taką samą o jaką się chce ubiegać, to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sprawdzian pisemny obejmuje materiał z drugiego okresu klasyfikacji z zagadnień ocenionych poniżej jego oczekiwań. Jeżeli za I okres klasyfikacji uczeń otrzymał ocenę niższą od tej o którą się ubiega, zakres materiału sprawdzianu pisemnego obejmuje obydwa okresy klasyfikacji z zagadnień ocenionych poniżej jego oczekiwań.</w:t>
      </w:r>
    </w:p>
    <w:p w:rsidR="004302F6" w:rsidRPr="004F359C" w:rsidRDefault="004302F6" w:rsidP="004302F6">
      <w:pPr>
        <w:spacing w:line="276" w:lineRule="auto"/>
        <w:ind w:left="1416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f) przeprowadza sprawdzian w formie pisemnej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7. Nauczyciel matematyki informuje o wyniku pracy i podjętej przez siebie decyzji co do oceny.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8. Uczeń, który z udokumentowanych przyczyn losowych nie mógł w wyznaczonym terminie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przystąpić do poprawy oceny klasyfikacyjnej, może przystąpić do niej w innym terminie określonym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przez nauczyciela danego przedmiotu (nie później jednak niż do dnia zebrania klasyfikacyjnego Rady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Pedagogicznej)</w:t>
      </w:r>
    </w:p>
    <w:p w:rsidR="004302F6" w:rsidRPr="004F359C" w:rsidRDefault="004302F6" w:rsidP="004302F6">
      <w:pPr>
        <w:spacing w:line="276" w:lineRule="auto"/>
        <w:ind w:left="708"/>
        <w:rPr>
          <w:rFonts w:cstheme="minorHAnsi"/>
          <w:sz w:val="20"/>
          <w:szCs w:val="20"/>
        </w:rPr>
      </w:pPr>
      <w:r w:rsidRPr="004F359C">
        <w:rPr>
          <w:rFonts w:cstheme="minorHAnsi"/>
          <w:sz w:val="20"/>
          <w:szCs w:val="20"/>
        </w:rPr>
        <w:t>9.Ocena ustalona w wyniku sprawdzianu podwyższającego ocenę klasyfikacyjną jest ostateczna</w:t>
      </w:r>
    </w:p>
    <w:p w:rsidR="004302F6" w:rsidRPr="004F359C" w:rsidRDefault="004302F6" w:rsidP="004302F6">
      <w:pPr>
        <w:rPr>
          <w:rFonts w:ascii="Times New Roman" w:hAnsi="Times New Roman" w:cs="Times New Roman"/>
          <w:color w:val="000000"/>
        </w:rPr>
      </w:pPr>
    </w:p>
    <w:p w:rsidR="004302F6" w:rsidRPr="004F359C" w:rsidRDefault="004302F6" w:rsidP="004302F6">
      <w:pPr>
        <w:pStyle w:val="Akapitzlist"/>
        <w:spacing w:before="240" w:after="0"/>
        <w:rPr>
          <w:rFonts w:eastAsia="Times New Roman"/>
          <w:szCs w:val="24"/>
          <w:lang w:eastAsia="pl-PL"/>
        </w:rPr>
      </w:pPr>
    </w:p>
    <w:p w:rsidR="004302F6" w:rsidRPr="00A95953" w:rsidRDefault="004302F6" w:rsidP="004302F6">
      <w:pPr>
        <w:spacing w:before="240" w:after="0"/>
        <w:rPr>
          <w:rFonts w:eastAsia="Times New Roman"/>
          <w:szCs w:val="24"/>
          <w:lang w:eastAsia="pl-PL"/>
        </w:rPr>
      </w:pPr>
    </w:p>
    <w:p w:rsidR="004302F6" w:rsidRDefault="004302F6" w:rsidP="004302F6">
      <w:pPr>
        <w:pStyle w:val="Akapitzlist"/>
        <w:shd w:val="clear" w:color="auto" w:fill="FFFFFF"/>
        <w:spacing w:before="240" w:after="0" w:line="240" w:lineRule="auto"/>
        <w:ind w:left="1068"/>
        <w:rPr>
          <w:rFonts w:eastAsia="Times New Roman"/>
          <w:szCs w:val="24"/>
          <w:lang w:eastAsia="pl-PL"/>
        </w:rPr>
      </w:pPr>
    </w:p>
    <w:p w:rsidR="004302F6" w:rsidRDefault="004302F6" w:rsidP="004302F6"/>
    <w:p w:rsidR="004302F6" w:rsidRDefault="004302F6" w:rsidP="004302F6"/>
    <w:p w:rsidR="006D3BB3" w:rsidRDefault="006D3BB3"/>
    <w:sectPr w:rsidR="006D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D4"/>
    <w:multiLevelType w:val="hybridMultilevel"/>
    <w:tmpl w:val="E56852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96DBB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274C4"/>
    <w:multiLevelType w:val="multilevel"/>
    <w:tmpl w:val="27100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126D0D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763C0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11007A"/>
    <w:multiLevelType w:val="hybridMultilevel"/>
    <w:tmpl w:val="507E70BC"/>
    <w:lvl w:ilvl="0" w:tplc="02027B1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976CB"/>
    <w:multiLevelType w:val="hybridMultilevel"/>
    <w:tmpl w:val="5014A0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4F613A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CC79D1"/>
    <w:multiLevelType w:val="hybridMultilevel"/>
    <w:tmpl w:val="182E017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78C30DD"/>
    <w:multiLevelType w:val="multilevel"/>
    <w:tmpl w:val="2CCE568C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35B8D"/>
    <w:multiLevelType w:val="hybridMultilevel"/>
    <w:tmpl w:val="0A944D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3B3EA9"/>
    <w:multiLevelType w:val="multilevel"/>
    <w:tmpl w:val="72D0F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B25C5C"/>
    <w:multiLevelType w:val="hybridMultilevel"/>
    <w:tmpl w:val="C5B69390"/>
    <w:lvl w:ilvl="0" w:tplc="F71EDDB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>
      <w:start w:val="1"/>
      <w:numFmt w:val="lowerRoman"/>
      <w:lvlText w:val="%3."/>
      <w:lvlJc w:val="right"/>
      <w:pPr>
        <w:ind w:left="1451" w:hanging="180"/>
      </w:pPr>
    </w:lvl>
    <w:lvl w:ilvl="3" w:tplc="0415000F">
      <w:start w:val="1"/>
      <w:numFmt w:val="decimal"/>
      <w:lvlText w:val="%4."/>
      <w:lvlJc w:val="left"/>
      <w:pPr>
        <w:ind w:left="2171" w:hanging="360"/>
      </w:pPr>
    </w:lvl>
    <w:lvl w:ilvl="4" w:tplc="04150019">
      <w:start w:val="1"/>
      <w:numFmt w:val="lowerLetter"/>
      <w:lvlText w:val="%5."/>
      <w:lvlJc w:val="left"/>
      <w:pPr>
        <w:ind w:left="2891" w:hanging="360"/>
      </w:pPr>
    </w:lvl>
    <w:lvl w:ilvl="5" w:tplc="0415001B">
      <w:start w:val="1"/>
      <w:numFmt w:val="lowerRoman"/>
      <w:lvlText w:val="%6."/>
      <w:lvlJc w:val="right"/>
      <w:pPr>
        <w:ind w:left="3611" w:hanging="180"/>
      </w:pPr>
    </w:lvl>
    <w:lvl w:ilvl="6" w:tplc="0415000F">
      <w:start w:val="1"/>
      <w:numFmt w:val="decimal"/>
      <w:lvlText w:val="%7."/>
      <w:lvlJc w:val="left"/>
      <w:pPr>
        <w:ind w:left="4331" w:hanging="360"/>
      </w:pPr>
    </w:lvl>
    <w:lvl w:ilvl="7" w:tplc="04150019">
      <w:start w:val="1"/>
      <w:numFmt w:val="lowerLetter"/>
      <w:lvlText w:val="%8."/>
      <w:lvlJc w:val="left"/>
      <w:pPr>
        <w:ind w:left="5051" w:hanging="360"/>
      </w:pPr>
    </w:lvl>
    <w:lvl w:ilvl="8" w:tplc="0415001B">
      <w:start w:val="1"/>
      <w:numFmt w:val="lowerRoman"/>
      <w:lvlText w:val="%9."/>
      <w:lvlJc w:val="right"/>
      <w:pPr>
        <w:ind w:left="5771" w:hanging="180"/>
      </w:pPr>
    </w:lvl>
  </w:abstractNum>
  <w:num w:numId="1" w16cid:durableId="95656629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40105769">
    <w:abstractNumId w:val="4"/>
  </w:num>
  <w:num w:numId="3" w16cid:durableId="1482385725">
    <w:abstractNumId w:val="0"/>
  </w:num>
  <w:num w:numId="4" w16cid:durableId="1402605544">
    <w:abstractNumId w:val="12"/>
  </w:num>
  <w:num w:numId="5" w16cid:durableId="1911961713">
    <w:abstractNumId w:val="1"/>
  </w:num>
  <w:num w:numId="6" w16cid:durableId="975179758">
    <w:abstractNumId w:val="7"/>
  </w:num>
  <w:num w:numId="7" w16cid:durableId="1723358599">
    <w:abstractNumId w:val="3"/>
  </w:num>
  <w:num w:numId="8" w16cid:durableId="1723093283">
    <w:abstractNumId w:val="11"/>
  </w:num>
  <w:num w:numId="9" w16cid:durableId="1157190229">
    <w:abstractNumId w:val="6"/>
  </w:num>
  <w:num w:numId="10" w16cid:durableId="1957326131">
    <w:abstractNumId w:val="8"/>
  </w:num>
  <w:num w:numId="11" w16cid:durableId="1194146520">
    <w:abstractNumId w:val="9"/>
    <w:lvlOverride w:ilvl="0">
      <w:startOverride w:val="2"/>
      <w:lvl w:ilvl="0">
        <w:start w:val="2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Restart w:val="0"/>
        <w:lvlText w:val="%2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 w16cid:durableId="1274560008">
    <w:abstractNumId w:val="5"/>
  </w:num>
  <w:num w:numId="13" w16cid:durableId="781537934">
    <w:abstractNumId w:val="10"/>
  </w:num>
  <w:num w:numId="14" w16cid:durableId="1927687835">
    <w:abstractNumId w:val="9"/>
    <w:lvlOverride w:ilvl="0">
      <w:startOverride w:val="2"/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F6"/>
    <w:rsid w:val="000E055F"/>
    <w:rsid w:val="004302F6"/>
    <w:rsid w:val="004B0C6E"/>
    <w:rsid w:val="00543C72"/>
    <w:rsid w:val="006D3BB3"/>
    <w:rsid w:val="007F2ADF"/>
    <w:rsid w:val="00A3723D"/>
    <w:rsid w:val="00AB0B37"/>
    <w:rsid w:val="00D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1AD4"/>
  <w15:chartTrackingRefBased/>
  <w15:docId w15:val="{DC581A3C-68D7-4B3A-BB41-B57D1A6E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Anna Włodarczyk</cp:lastModifiedBy>
  <cp:revision>4</cp:revision>
  <dcterms:created xsi:type="dcterms:W3CDTF">2025-08-31T10:57:00Z</dcterms:created>
  <dcterms:modified xsi:type="dcterms:W3CDTF">2025-09-03T15:15:00Z</dcterms:modified>
</cp:coreProperties>
</file>